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3AF" w:rsidRPr="00BA5E53" w:rsidRDefault="004353AF" w:rsidP="00D630AE">
      <w:pPr>
        <w:widowControl/>
        <w:spacing w:beforeLines="50" w:before="120"/>
        <w:jc w:val="center"/>
        <w:rPr>
          <w:b/>
          <w:bCs/>
          <w:sz w:val="36"/>
          <w:szCs w:val="36"/>
        </w:rPr>
      </w:pPr>
      <w:bookmarkStart w:id="0" w:name="_Toc240945964"/>
      <w:bookmarkStart w:id="1" w:name="_Toc240946064"/>
      <w:bookmarkStart w:id="2" w:name="_Toc242255698"/>
      <w:bookmarkStart w:id="3" w:name="_GoBack"/>
      <w:bookmarkEnd w:id="3"/>
    </w:p>
    <w:p w:rsidR="004353AF" w:rsidRPr="00BA5E53" w:rsidRDefault="004353AF" w:rsidP="00D630AE">
      <w:pPr>
        <w:widowControl/>
        <w:spacing w:beforeLines="50" w:before="120"/>
        <w:jc w:val="center"/>
        <w:rPr>
          <w:b/>
          <w:bCs/>
          <w:sz w:val="36"/>
          <w:szCs w:val="36"/>
        </w:rPr>
      </w:pPr>
    </w:p>
    <w:p w:rsidR="004353AF" w:rsidRPr="00BA5E53" w:rsidRDefault="004353AF" w:rsidP="004450C0">
      <w:pPr>
        <w:widowControl/>
        <w:spacing w:beforeLines="50" w:before="120"/>
        <w:jc w:val="left"/>
        <w:rPr>
          <w:b/>
          <w:bCs/>
          <w:sz w:val="36"/>
          <w:szCs w:val="36"/>
        </w:rPr>
      </w:pPr>
    </w:p>
    <w:p w:rsidR="004450C0" w:rsidRPr="00BA5E53" w:rsidRDefault="004450C0" w:rsidP="00336533">
      <w:pPr>
        <w:jc w:val="left"/>
        <w:rPr>
          <w:rFonts w:asciiTheme="minorEastAsia" w:eastAsiaTheme="minorEastAsia" w:hAnsiTheme="minorEastAsia"/>
          <w:b/>
          <w:sz w:val="24"/>
          <w:szCs w:val="24"/>
        </w:rPr>
      </w:pPr>
      <w:r w:rsidRPr="00BA5E53">
        <w:rPr>
          <w:rFonts w:asciiTheme="minorEastAsia" w:eastAsiaTheme="minorEastAsia" w:hAnsiTheme="minorEastAsia" w:hint="eastAsia"/>
          <w:b/>
          <w:sz w:val="24"/>
          <w:szCs w:val="24"/>
        </w:rPr>
        <w:t>日本血液学会疾患登録事業　CMLTFR研究実行委員会</w:t>
      </w:r>
    </w:p>
    <w:p w:rsidR="004450C0" w:rsidRPr="00BA5E53" w:rsidRDefault="004450C0" w:rsidP="00336533">
      <w:pPr>
        <w:jc w:val="left"/>
        <w:rPr>
          <w:rFonts w:asciiTheme="minorEastAsia" w:eastAsiaTheme="minorEastAsia" w:hAnsiTheme="minorEastAsia"/>
          <w:b/>
          <w:sz w:val="24"/>
          <w:szCs w:val="24"/>
        </w:rPr>
      </w:pPr>
      <w:r w:rsidRPr="00BA5E53">
        <w:rPr>
          <w:rFonts w:asciiTheme="minorEastAsia" w:eastAsiaTheme="minorEastAsia" w:hAnsiTheme="minorEastAsia" w:hint="eastAsia"/>
          <w:b/>
          <w:sz w:val="24"/>
          <w:szCs w:val="24"/>
        </w:rPr>
        <w:t>CML患者に対するTKI中止後のTFRを検討する日本国内</w:t>
      </w:r>
      <w:r w:rsidR="00337129">
        <w:rPr>
          <w:rFonts w:asciiTheme="minorEastAsia" w:eastAsiaTheme="minorEastAsia" w:hAnsiTheme="minorEastAsia" w:hint="eastAsia"/>
          <w:b/>
          <w:sz w:val="24"/>
          <w:szCs w:val="24"/>
        </w:rPr>
        <w:t>多</w:t>
      </w:r>
      <w:r w:rsidRPr="00BA5E53">
        <w:rPr>
          <w:rFonts w:asciiTheme="minorEastAsia" w:eastAsiaTheme="minorEastAsia" w:hAnsiTheme="minorEastAsia" w:hint="eastAsia"/>
          <w:b/>
          <w:sz w:val="24"/>
          <w:szCs w:val="24"/>
        </w:rPr>
        <w:t xml:space="preserve">施設共同観察研究　</w:t>
      </w:r>
    </w:p>
    <w:p w:rsidR="004450C0" w:rsidRPr="00BA5E53" w:rsidRDefault="004450C0" w:rsidP="00336533">
      <w:pPr>
        <w:widowControl/>
        <w:spacing w:beforeLines="50" w:before="120"/>
        <w:jc w:val="left"/>
        <w:rPr>
          <w:rFonts w:asciiTheme="minorEastAsia" w:eastAsiaTheme="minorEastAsia" w:hAnsiTheme="minorEastAsia"/>
          <w:b/>
          <w:bCs/>
          <w:sz w:val="24"/>
          <w:szCs w:val="24"/>
        </w:rPr>
      </w:pPr>
      <w:r w:rsidRPr="00BA5E53">
        <w:rPr>
          <w:rFonts w:asciiTheme="minorEastAsia" w:eastAsiaTheme="minorEastAsia" w:hAnsiTheme="minorEastAsia" w:hint="eastAsia"/>
          <w:b/>
          <w:bCs/>
          <w:sz w:val="24"/>
          <w:szCs w:val="24"/>
        </w:rPr>
        <w:t>付随研究</w:t>
      </w:r>
    </w:p>
    <w:p w:rsidR="004353AF" w:rsidRPr="00BA5E53" w:rsidRDefault="004353AF" w:rsidP="004450C0">
      <w:pPr>
        <w:widowControl/>
        <w:spacing w:beforeLines="50" w:before="120"/>
        <w:jc w:val="center"/>
        <w:rPr>
          <w:rFonts w:asciiTheme="minorEastAsia" w:eastAsiaTheme="minorEastAsia" w:hAnsiTheme="minorEastAsia"/>
          <w:b/>
          <w:bCs/>
          <w:sz w:val="24"/>
          <w:szCs w:val="24"/>
        </w:rPr>
      </w:pPr>
    </w:p>
    <w:p w:rsidR="00E2123E" w:rsidRDefault="00DF0E80" w:rsidP="00336533">
      <w:pPr>
        <w:pStyle w:val="a3"/>
        <w:wordWrap/>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慢性骨髄性白血病</w:t>
      </w:r>
      <w:r w:rsidR="00BF72DB" w:rsidRPr="00BA5E53">
        <w:rPr>
          <w:rFonts w:asciiTheme="minorEastAsia" w:eastAsiaTheme="minorEastAsia" w:hAnsiTheme="minorEastAsia" w:hint="eastAsia"/>
          <w:b/>
          <w:bCs/>
          <w:sz w:val="28"/>
          <w:szCs w:val="28"/>
        </w:rPr>
        <w:t>の</w:t>
      </w:r>
      <w:r w:rsidR="00D8612D" w:rsidRPr="00BA5E53">
        <w:rPr>
          <w:rFonts w:asciiTheme="minorEastAsia" w:eastAsiaTheme="minorEastAsia" w:hAnsiTheme="minorEastAsia" w:hint="eastAsia"/>
          <w:b/>
          <w:bCs/>
          <w:sz w:val="28"/>
          <w:szCs w:val="28"/>
        </w:rPr>
        <w:t>間葉系幹細胞</w:t>
      </w:r>
      <w:r w:rsidR="00D8612D">
        <w:rPr>
          <w:rFonts w:asciiTheme="minorEastAsia" w:eastAsiaTheme="minorEastAsia" w:hAnsiTheme="minorEastAsia" w:hint="eastAsia"/>
          <w:b/>
          <w:bCs/>
          <w:sz w:val="28"/>
          <w:szCs w:val="28"/>
        </w:rPr>
        <w:t xml:space="preserve"> (mesenchymal stem cell; MSC</w:t>
      </w:r>
      <w:r w:rsidR="00BF72DB" w:rsidRPr="00BA5E53">
        <w:rPr>
          <w:rFonts w:asciiTheme="minorEastAsia" w:eastAsiaTheme="minorEastAsia" w:hAnsiTheme="minorEastAsia" w:hint="eastAsia"/>
          <w:b/>
          <w:bCs/>
          <w:sz w:val="28"/>
          <w:szCs w:val="28"/>
        </w:rPr>
        <w:t>)</w:t>
      </w:r>
    </w:p>
    <w:p w:rsidR="00334C22" w:rsidRPr="00BA5E53" w:rsidRDefault="00BF72DB" w:rsidP="00336533">
      <w:pPr>
        <w:pStyle w:val="a3"/>
        <w:wordWrap/>
        <w:jc w:val="center"/>
        <w:rPr>
          <w:rFonts w:asciiTheme="minorEastAsia" w:eastAsiaTheme="minorEastAsia" w:hAnsiTheme="minorEastAsia"/>
          <w:b/>
          <w:bCs/>
          <w:sz w:val="28"/>
          <w:szCs w:val="28"/>
        </w:rPr>
      </w:pPr>
      <w:r w:rsidRPr="00BA5E53">
        <w:rPr>
          <w:rFonts w:asciiTheme="minorEastAsia" w:eastAsiaTheme="minorEastAsia" w:hAnsiTheme="minorEastAsia" w:hint="eastAsia"/>
          <w:b/>
          <w:bCs/>
          <w:sz w:val="28"/>
          <w:szCs w:val="28"/>
        </w:rPr>
        <w:t>における遺伝子発現解析</w:t>
      </w:r>
    </w:p>
    <w:p w:rsidR="00BF72DB" w:rsidRPr="00BA5E53" w:rsidRDefault="00BF72DB" w:rsidP="00336533">
      <w:pPr>
        <w:pStyle w:val="a3"/>
        <w:wordWrap/>
        <w:jc w:val="center"/>
        <w:rPr>
          <w:rFonts w:asciiTheme="minorEastAsia" w:eastAsiaTheme="minorEastAsia" w:hAnsiTheme="minorEastAsia"/>
          <w:b/>
          <w:bCs/>
          <w:sz w:val="28"/>
          <w:szCs w:val="28"/>
        </w:rPr>
      </w:pPr>
    </w:p>
    <w:p w:rsidR="00334C22" w:rsidRPr="00BA5E53" w:rsidRDefault="00334C22" w:rsidP="00336533">
      <w:pPr>
        <w:pStyle w:val="a3"/>
        <w:wordWrap/>
        <w:jc w:val="center"/>
        <w:rPr>
          <w:rFonts w:asciiTheme="minorEastAsia" w:eastAsiaTheme="minorEastAsia" w:hAnsiTheme="minorEastAsia"/>
          <w:b/>
          <w:bCs/>
          <w:sz w:val="28"/>
          <w:szCs w:val="28"/>
        </w:rPr>
      </w:pPr>
      <w:r w:rsidRPr="00BA5E53">
        <w:rPr>
          <w:rFonts w:asciiTheme="minorEastAsia" w:eastAsiaTheme="minorEastAsia" w:hAnsiTheme="minorEastAsia" w:hint="eastAsia"/>
          <w:b/>
          <w:bCs/>
          <w:sz w:val="28"/>
          <w:szCs w:val="28"/>
        </w:rPr>
        <w:t>研　究　実　施　計　画　書</w:t>
      </w:r>
    </w:p>
    <w:p w:rsidR="001835A2" w:rsidRPr="00BA5E53" w:rsidRDefault="001835A2" w:rsidP="004450C0">
      <w:pPr>
        <w:pStyle w:val="a3"/>
        <w:wordWrap/>
        <w:jc w:val="center"/>
        <w:rPr>
          <w:rFonts w:hAnsi="ＭＳ 明朝"/>
          <w:sz w:val="24"/>
          <w:szCs w:val="24"/>
        </w:rPr>
      </w:pPr>
    </w:p>
    <w:p w:rsidR="001835A2" w:rsidRPr="00BA5E53" w:rsidRDefault="001835A2" w:rsidP="00D630AE">
      <w:pPr>
        <w:pStyle w:val="a3"/>
        <w:wordWrap/>
        <w:jc w:val="left"/>
        <w:rPr>
          <w:rFonts w:hAnsi="ＭＳ 明朝"/>
          <w:sz w:val="24"/>
          <w:szCs w:val="24"/>
        </w:rPr>
      </w:pPr>
    </w:p>
    <w:p w:rsidR="00334C22" w:rsidRPr="00BA5E53" w:rsidRDefault="00334C22" w:rsidP="00D630AE">
      <w:pPr>
        <w:pStyle w:val="a3"/>
        <w:wordWrap/>
        <w:jc w:val="left"/>
        <w:rPr>
          <w:rFonts w:hAnsi="ＭＳ 明朝"/>
          <w:sz w:val="24"/>
          <w:szCs w:val="24"/>
        </w:rPr>
      </w:pPr>
    </w:p>
    <w:p w:rsidR="001835A2" w:rsidRPr="00BA5E53" w:rsidRDefault="001835A2" w:rsidP="00D630AE">
      <w:pPr>
        <w:pStyle w:val="a3"/>
        <w:wordWrap/>
        <w:jc w:val="left"/>
        <w:rPr>
          <w:rFonts w:hAnsi="ＭＳ 明朝"/>
          <w:sz w:val="24"/>
          <w:szCs w:val="24"/>
        </w:rPr>
      </w:pPr>
    </w:p>
    <w:p w:rsidR="001835A2" w:rsidRPr="00BA5E53" w:rsidRDefault="001835A2" w:rsidP="00D630AE">
      <w:pPr>
        <w:pStyle w:val="a3"/>
        <w:wordWrap/>
        <w:jc w:val="left"/>
        <w:rPr>
          <w:rFonts w:hAnsi="ＭＳ 明朝"/>
          <w:sz w:val="24"/>
          <w:szCs w:val="24"/>
        </w:rPr>
      </w:pPr>
    </w:p>
    <w:p w:rsidR="001835A2" w:rsidRPr="00BA5E53" w:rsidRDefault="001835A2" w:rsidP="00D630AE">
      <w:pPr>
        <w:pStyle w:val="a3"/>
        <w:wordWrap/>
        <w:jc w:val="left"/>
        <w:rPr>
          <w:rFonts w:hAnsi="ＭＳ 明朝"/>
          <w:sz w:val="24"/>
          <w:szCs w:val="24"/>
        </w:rPr>
      </w:pPr>
    </w:p>
    <w:p w:rsidR="00334C22" w:rsidRPr="00BA5E53" w:rsidRDefault="00334C22" w:rsidP="00D630AE">
      <w:pPr>
        <w:pStyle w:val="a3"/>
        <w:wordWrap/>
        <w:jc w:val="left"/>
        <w:rPr>
          <w:rFonts w:hAnsi="ＭＳ 明朝"/>
          <w:sz w:val="24"/>
          <w:szCs w:val="24"/>
        </w:rPr>
      </w:pPr>
    </w:p>
    <w:p w:rsidR="00334C22" w:rsidRPr="00BA5E53" w:rsidRDefault="00334C22" w:rsidP="00D630AE">
      <w:pPr>
        <w:pStyle w:val="a3"/>
        <w:wordWrap/>
        <w:jc w:val="left"/>
        <w:rPr>
          <w:rFonts w:hAnsi="ＭＳ 明朝"/>
          <w:sz w:val="24"/>
          <w:szCs w:val="24"/>
        </w:rPr>
      </w:pPr>
    </w:p>
    <w:p w:rsidR="00334C22" w:rsidRPr="00BA5E53" w:rsidRDefault="00334C22" w:rsidP="00D630AE">
      <w:pPr>
        <w:pStyle w:val="a3"/>
        <w:wordWrap/>
        <w:jc w:val="left"/>
        <w:rPr>
          <w:rFonts w:hAnsi="ＭＳ 明朝"/>
          <w:sz w:val="24"/>
          <w:szCs w:val="24"/>
        </w:rPr>
      </w:pPr>
    </w:p>
    <w:p w:rsidR="00334C22" w:rsidRPr="00BA5E53" w:rsidRDefault="00334C22" w:rsidP="00D630AE">
      <w:pPr>
        <w:pStyle w:val="a3"/>
        <w:wordWrap/>
        <w:jc w:val="left"/>
        <w:rPr>
          <w:rFonts w:hAnsi="ＭＳ 明朝"/>
          <w:sz w:val="24"/>
          <w:szCs w:val="24"/>
        </w:rPr>
      </w:pPr>
    </w:p>
    <w:p w:rsidR="00334C22" w:rsidRPr="00BA5E53" w:rsidRDefault="00334C22" w:rsidP="00D630AE">
      <w:pPr>
        <w:pStyle w:val="a3"/>
        <w:wordWrap/>
        <w:jc w:val="left"/>
        <w:rPr>
          <w:rFonts w:hAnsi="ＭＳ 明朝"/>
          <w:sz w:val="24"/>
          <w:szCs w:val="24"/>
        </w:rPr>
      </w:pPr>
    </w:p>
    <w:p w:rsidR="00334C22" w:rsidRPr="00BA5E53" w:rsidRDefault="00334C22" w:rsidP="00D630AE">
      <w:pPr>
        <w:pStyle w:val="a3"/>
        <w:tabs>
          <w:tab w:val="left" w:pos="2835"/>
          <w:tab w:val="left" w:pos="4727"/>
          <w:tab w:val="left" w:pos="5245"/>
        </w:tabs>
        <w:wordWrap/>
        <w:ind w:leftChars="540" w:left="1134"/>
        <w:jc w:val="left"/>
        <w:rPr>
          <w:rFonts w:hAnsi="ＭＳ 明朝"/>
          <w:sz w:val="28"/>
          <w:szCs w:val="28"/>
        </w:rPr>
      </w:pPr>
      <w:r w:rsidRPr="00BA5E53">
        <w:rPr>
          <w:rFonts w:hAnsi="ＭＳ 明朝" w:hint="eastAsia"/>
          <w:sz w:val="28"/>
          <w:szCs w:val="28"/>
        </w:rPr>
        <w:t>研究責任者</w:t>
      </w:r>
      <w:r w:rsidRPr="00BA5E53">
        <w:rPr>
          <w:rFonts w:hAnsi="ＭＳ 明朝" w:hint="eastAsia"/>
          <w:sz w:val="28"/>
          <w:szCs w:val="28"/>
        </w:rPr>
        <w:tab/>
        <w:t>東京都立駒込病院</w:t>
      </w:r>
      <w:r w:rsidRPr="00BA5E53">
        <w:rPr>
          <w:rFonts w:hAnsi="ＭＳ 明朝" w:hint="eastAsia"/>
          <w:sz w:val="28"/>
          <w:szCs w:val="28"/>
        </w:rPr>
        <w:tab/>
      </w:r>
      <w:r w:rsidR="00BF72DB" w:rsidRPr="00BA5E53">
        <w:rPr>
          <w:rFonts w:hAnsi="ＭＳ 明朝" w:hint="eastAsia"/>
          <w:sz w:val="28"/>
          <w:szCs w:val="28"/>
        </w:rPr>
        <w:t>血液内科　土岐典子</w:t>
      </w:r>
    </w:p>
    <w:p w:rsidR="00334C22" w:rsidRPr="00BA5E53" w:rsidRDefault="00334C22" w:rsidP="00D630AE">
      <w:pPr>
        <w:pStyle w:val="a3"/>
        <w:wordWrap/>
        <w:jc w:val="left"/>
        <w:rPr>
          <w:rFonts w:hAnsi="ＭＳ 明朝"/>
          <w:sz w:val="24"/>
          <w:szCs w:val="24"/>
        </w:rPr>
      </w:pPr>
    </w:p>
    <w:p w:rsidR="00334C22" w:rsidRPr="00BA5E53" w:rsidRDefault="00334C22" w:rsidP="00D630AE">
      <w:pPr>
        <w:pStyle w:val="a3"/>
        <w:wordWrap/>
        <w:jc w:val="left"/>
        <w:rPr>
          <w:rFonts w:hAnsi="ＭＳ 明朝"/>
          <w:sz w:val="24"/>
          <w:szCs w:val="24"/>
        </w:rPr>
      </w:pPr>
    </w:p>
    <w:p w:rsidR="00334C22" w:rsidRPr="00BA5E53" w:rsidRDefault="00334C22" w:rsidP="00D630AE">
      <w:pPr>
        <w:pStyle w:val="a3"/>
        <w:wordWrap/>
        <w:jc w:val="left"/>
        <w:rPr>
          <w:rFonts w:hAnsi="ＭＳ 明朝"/>
          <w:sz w:val="22"/>
          <w:szCs w:val="22"/>
        </w:rPr>
      </w:pPr>
    </w:p>
    <w:p w:rsidR="00334C22" w:rsidRPr="00BA5E53" w:rsidRDefault="00334C22" w:rsidP="00D630AE">
      <w:pPr>
        <w:pStyle w:val="a3"/>
        <w:wordWrap/>
        <w:jc w:val="left"/>
        <w:rPr>
          <w:rFonts w:hAnsi="ＭＳ 明朝"/>
          <w:sz w:val="24"/>
          <w:szCs w:val="24"/>
        </w:rPr>
      </w:pPr>
    </w:p>
    <w:p w:rsidR="00334C22" w:rsidRPr="00BA5E53" w:rsidRDefault="00334C22" w:rsidP="00D630AE">
      <w:pPr>
        <w:pStyle w:val="a3"/>
        <w:wordWrap/>
        <w:jc w:val="left"/>
        <w:rPr>
          <w:rFonts w:hAnsi="ＭＳ 明朝"/>
          <w:sz w:val="24"/>
          <w:szCs w:val="24"/>
        </w:rPr>
      </w:pPr>
    </w:p>
    <w:p w:rsidR="00334C22" w:rsidRPr="00BA5E53" w:rsidRDefault="00334C22" w:rsidP="00D630AE">
      <w:pPr>
        <w:pStyle w:val="a3"/>
        <w:wordWrap/>
        <w:jc w:val="left"/>
        <w:rPr>
          <w:rFonts w:hAnsi="ＭＳ 明朝"/>
          <w:sz w:val="24"/>
          <w:szCs w:val="24"/>
        </w:rPr>
      </w:pPr>
    </w:p>
    <w:p w:rsidR="000A694F" w:rsidRPr="00BA5E53" w:rsidRDefault="000A694F" w:rsidP="00D630AE">
      <w:pPr>
        <w:pStyle w:val="a3"/>
        <w:tabs>
          <w:tab w:val="num" w:pos="2552"/>
        </w:tabs>
        <w:wordWrap/>
        <w:snapToGrid w:val="0"/>
        <w:spacing w:line="240" w:lineRule="atLeast"/>
        <w:ind w:right="952"/>
        <w:rPr>
          <w:rFonts w:hAnsi="ＭＳ 明朝"/>
          <w:sz w:val="24"/>
          <w:szCs w:val="24"/>
        </w:rPr>
      </w:pPr>
    </w:p>
    <w:p w:rsidR="000A694F" w:rsidRPr="00BA5E53" w:rsidRDefault="000A694F" w:rsidP="00D630AE">
      <w:pPr>
        <w:pStyle w:val="a3"/>
        <w:tabs>
          <w:tab w:val="num" w:pos="2552"/>
        </w:tabs>
        <w:wordWrap/>
        <w:snapToGrid w:val="0"/>
        <w:spacing w:line="240" w:lineRule="atLeast"/>
        <w:ind w:right="952"/>
        <w:rPr>
          <w:rFonts w:hAnsi="ＭＳ 明朝"/>
          <w:sz w:val="24"/>
          <w:szCs w:val="24"/>
        </w:rPr>
      </w:pPr>
    </w:p>
    <w:p w:rsidR="000A694F" w:rsidRPr="00BA5E53" w:rsidRDefault="000A694F" w:rsidP="00D630AE">
      <w:pPr>
        <w:pStyle w:val="a3"/>
        <w:tabs>
          <w:tab w:val="num" w:pos="2552"/>
        </w:tabs>
        <w:wordWrap/>
        <w:snapToGrid w:val="0"/>
        <w:spacing w:line="240" w:lineRule="atLeast"/>
        <w:ind w:right="952"/>
        <w:rPr>
          <w:rFonts w:hAnsi="ＭＳ 明朝"/>
          <w:sz w:val="24"/>
          <w:szCs w:val="24"/>
        </w:rPr>
      </w:pPr>
    </w:p>
    <w:p w:rsidR="000A694F" w:rsidRPr="00BA5E53" w:rsidRDefault="000A694F" w:rsidP="00D630AE">
      <w:pPr>
        <w:pStyle w:val="a3"/>
        <w:tabs>
          <w:tab w:val="num" w:pos="2552"/>
        </w:tabs>
        <w:wordWrap/>
        <w:snapToGrid w:val="0"/>
        <w:spacing w:line="240" w:lineRule="atLeast"/>
        <w:ind w:right="952"/>
        <w:rPr>
          <w:rFonts w:hAnsi="ＭＳ 明朝"/>
          <w:sz w:val="24"/>
          <w:szCs w:val="24"/>
        </w:rPr>
      </w:pPr>
    </w:p>
    <w:p w:rsidR="0016394B" w:rsidRPr="00BA5E53" w:rsidRDefault="0016394B" w:rsidP="00D630AE">
      <w:pPr>
        <w:pStyle w:val="a3"/>
        <w:tabs>
          <w:tab w:val="num" w:pos="2552"/>
        </w:tabs>
        <w:wordWrap/>
        <w:snapToGrid w:val="0"/>
        <w:spacing w:line="240" w:lineRule="atLeast"/>
        <w:ind w:right="952"/>
        <w:rPr>
          <w:rFonts w:hAnsi="ＭＳ 明朝"/>
          <w:sz w:val="22"/>
          <w:szCs w:val="22"/>
        </w:rPr>
      </w:pPr>
      <w:r w:rsidRPr="00BA5E53">
        <w:rPr>
          <w:rFonts w:hAnsi="ＭＳ 明朝"/>
          <w:sz w:val="22"/>
          <w:szCs w:val="22"/>
        </w:rPr>
        <w:tab/>
      </w:r>
      <w:r w:rsidR="00BF72DB" w:rsidRPr="00BA5E53">
        <w:rPr>
          <w:rFonts w:hAnsi="ＭＳ 明朝" w:hint="eastAsia"/>
          <w:sz w:val="22"/>
          <w:szCs w:val="22"/>
        </w:rPr>
        <w:t>2019年　5</w:t>
      </w:r>
      <w:r w:rsidR="00782085">
        <w:rPr>
          <w:rFonts w:hAnsi="ＭＳ 明朝" w:hint="eastAsia"/>
          <w:sz w:val="22"/>
          <w:szCs w:val="22"/>
        </w:rPr>
        <w:t>月19</w:t>
      </w:r>
      <w:r w:rsidR="000A694F" w:rsidRPr="00BA5E53">
        <w:rPr>
          <w:rFonts w:hAnsi="ＭＳ 明朝" w:hint="eastAsia"/>
          <w:sz w:val="22"/>
          <w:szCs w:val="22"/>
        </w:rPr>
        <w:t>日</w:t>
      </w:r>
      <w:r w:rsidR="00334C22" w:rsidRPr="00BA5E53">
        <w:rPr>
          <w:rFonts w:hAnsi="ＭＳ 明朝" w:hint="eastAsia"/>
          <w:sz w:val="22"/>
          <w:szCs w:val="22"/>
        </w:rPr>
        <w:t xml:space="preserve">　計画書</w:t>
      </w:r>
      <w:r w:rsidR="00782085">
        <w:rPr>
          <w:rFonts w:hAnsi="ＭＳ 明朝" w:hint="eastAsia"/>
          <w:sz w:val="22"/>
          <w:szCs w:val="22"/>
        </w:rPr>
        <w:t xml:space="preserve">　初</w:t>
      </w:r>
      <w:r w:rsidR="00334C22" w:rsidRPr="00BA5E53">
        <w:rPr>
          <w:rFonts w:hAnsi="ＭＳ 明朝" w:hint="eastAsia"/>
          <w:sz w:val="22"/>
          <w:szCs w:val="22"/>
        </w:rPr>
        <w:t>案</w:t>
      </w:r>
    </w:p>
    <w:p w:rsidR="001835A2" w:rsidRPr="00BA5E53" w:rsidRDefault="0016394B" w:rsidP="00BF72DB">
      <w:pPr>
        <w:pStyle w:val="a3"/>
        <w:tabs>
          <w:tab w:val="num" w:pos="2552"/>
        </w:tabs>
        <w:wordWrap/>
        <w:snapToGrid w:val="0"/>
        <w:spacing w:line="240" w:lineRule="atLeast"/>
        <w:ind w:right="-1"/>
        <w:rPr>
          <w:rFonts w:hAnsi="ＭＳ 明朝"/>
          <w:sz w:val="22"/>
          <w:szCs w:val="22"/>
        </w:rPr>
      </w:pPr>
      <w:r w:rsidRPr="00BA5E53">
        <w:rPr>
          <w:rFonts w:hAnsi="ＭＳ 明朝"/>
          <w:sz w:val="22"/>
          <w:szCs w:val="22"/>
        </w:rPr>
        <w:tab/>
      </w:r>
      <w:r w:rsidR="00AB69FF">
        <w:rPr>
          <w:rFonts w:hAnsi="ＭＳ 明朝" w:hint="eastAsia"/>
          <w:sz w:val="22"/>
          <w:szCs w:val="22"/>
        </w:rPr>
        <w:t>2019年　8月8日　計画書２版</w:t>
      </w:r>
    </w:p>
    <w:p w:rsidR="000A694F" w:rsidRPr="00BA5E53" w:rsidRDefault="000A694F" w:rsidP="00D630AE">
      <w:pPr>
        <w:pStyle w:val="a3"/>
        <w:tabs>
          <w:tab w:val="num" w:pos="2552"/>
        </w:tabs>
        <w:wordWrap/>
        <w:snapToGrid w:val="0"/>
        <w:spacing w:line="240" w:lineRule="atLeast"/>
        <w:rPr>
          <w:rFonts w:hAnsi="ＭＳ 明朝"/>
          <w:sz w:val="22"/>
          <w:szCs w:val="22"/>
        </w:rPr>
      </w:pPr>
    </w:p>
    <w:p w:rsidR="000A694F" w:rsidRPr="00BA5E53" w:rsidRDefault="000A694F" w:rsidP="00D630AE">
      <w:pPr>
        <w:pStyle w:val="a3"/>
        <w:tabs>
          <w:tab w:val="num" w:pos="2552"/>
        </w:tabs>
        <w:wordWrap/>
        <w:snapToGrid w:val="0"/>
        <w:spacing w:line="240" w:lineRule="atLeast"/>
        <w:rPr>
          <w:rFonts w:hAnsi="ＭＳ 明朝"/>
          <w:sz w:val="22"/>
          <w:szCs w:val="22"/>
        </w:rPr>
      </w:pPr>
    </w:p>
    <w:p w:rsidR="005E3EF6" w:rsidRPr="00BA5E53" w:rsidRDefault="005E3EF6" w:rsidP="00D630AE">
      <w:pPr>
        <w:pStyle w:val="a3"/>
        <w:wordWrap/>
        <w:snapToGrid w:val="0"/>
        <w:spacing w:line="360" w:lineRule="auto"/>
        <w:rPr>
          <w:rFonts w:hAnsi="ＭＳ 明朝"/>
          <w:b/>
          <w:bCs/>
          <w:sz w:val="24"/>
          <w:szCs w:val="24"/>
        </w:rPr>
      </w:pPr>
    </w:p>
    <w:p w:rsidR="00F64003" w:rsidRPr="00BA5E53" w:rsidRDefault="005E3EF6" w:rsidP="00D630AE">
      <w:pPr>
        <w:widowControl/>
        <w:spacing w:beforeLines="50" w:before="120"/>
        <w:rPr>
          <w:rFonts w:ascii="ＭＳ 明朝" w:hAnsi="ＭＳ 明朝"/>
          <w:spacing w:val="-1"/>
          <w:kern w:val="0"/>
          <w:szCs w:val="21"/>
        </w:rPr>
      </w:pPr>
      <w:r w:rsidRPr="00BA5E53">
        <w:rPr>
          <w:rFonts w:hAnsi="ＭＳ 明朝"/>
          <w:szCs w:val="21"/>
        </w:rPr>
        <w:br w:type="page"/>
      </w:r>
    </w:p>
    <w:p w:rsidR="00DF0E80" w:rsidRPr="00DF0E80" w:rsidRDefault="00DF0E80" w:rsidP="00DF0E80">
      <w:pPr>
        <w:pStyle w:val="a3"/>
        <w:wordWrap/>
        <w:jc w:val="left"/>
        <w:rPr>
          <w:rFonts w:asciiTheme="minorEastAsia" w:eastAsiaTheme="minorEastAsia" w:hAnsiTheme="minorEastAsia"/>
          <w:b/>
          <w:bCs/>
          <w:sz w:val="24"/>
          <w:szCs w:val="24"/>
        </w:rPr>
      </w:pPr>
      <w:r w:rsidRPr="00DF0E80">
        <w:rPr>
          <w:rFonts w:asciiTheme="minorEastAsia" w:eastAsiaTheme="minorEastAsia" w:hAnsiTheme="minorEastAsia" w:hint="eastAsia"/>
          <w:b/>
          <w:bCs/>
          <w:sz w:val="24"/>
          <w:szCs w:val="24"/>
        </w:rPr>
        <w:lastRenderedPageBreak/>
        <w:t>研究課題名：慢性骨髄性白血病の</w:t>
      </w:r>
      <w:r>
        <w:rPr>
          <w:rFonts w:asciiTheme="minorEastAsia" w:eastAsiaTheme="minorEastAsia" w:hAnsiTheme="minorEastAsia" w:hint="eastAsia"/>
          <w:b/>
          <w:bCs/>
          <w:sz w:val="24"/>
          <w:szCs w:val="24"/>
        </w:rPr>
        <w:t xml:space="preserve">　</w:t>
      </w:r>
      <w:r w:rsidR="00D8612D" w:rsidRPr="00DF0E80">
        <w:rPr>
          <w:rFonts w:asciiTheme="minorEastAsia" w:eastAsiaTheme="minorEastAsia" w:hAnsiTheme="minorEastAsia" w:hint="eastAsia"/>
          <w:b/>
          <w:bCs/>
          <w:sz w:val="24"/>
          <w:szCs w:val="24"/>
        </w:rPr>
        <w:t>間葉系幹細胞</w:t>
      </w:r>
      <w:r w:rsidR="00D8612D">
        <w:rPr>
          <w:rFonts w:asciiTheme="minorEastAsia" w:eastAsiaTheme="minorEastAsia" w:hAnsiTheme="minorEastAsia" w:hint="eastAsia"/>
          <w:b/>
          <w:bCs/>
          <w:sz w:val="24"/>
          <w:szCs w:val="24"/>
        </w:rPr>
        <w:t xml:space="preserve"> (</w:t>
      </w:r>
      <w:r w:rsidRPr="00DF0E80">
        <w:rPr>
          <w:rFonts w:asciiTheme="minorEastAsia" w:eastAsiaTheme="minorEastAsia" w:hAnsiTheme="minorEastAsia" w:hint="eastAsia"/>
          <w:b/>
          <w:bCs/>
          <w:sz w:val="24"/>
          <w:szCs w:val="24"/>
        </w:rPr>
        <w:t>mesenchymal stem cell</w:t>
      </w:r>
      <w:r w:rsidR="00D8612D">
        <w:rPr>
          <w:rFonts w:asciiTheme="minorEastAsia" w:eastAsiaTheme="minorEastAsia" w:hAnsiTheme="minorEastAsia" w:hint="eastAsia"/>
          <w:b/>
          <w:bCs/>
          <w:sz w:val="24"/>
          <w:szCs w:val="24"/>
        </w:rPr>
        <w:t>; MSC)</w:t>
      </w:r>
    </w:p>
    <w:p w:rsidR="00DF0E80" w:rsidRPr="00DF0E80" w:rsidRDefault="00DF0E80" w:rsidP="00DF0E80">
      <w:pPr>
        <w:pStyle w:val="a3"/>
        <w:wordWrap/>
        <w:ind w:firstLineChars="600" w:firstLine="1434"/>
        <w:jc w:val="left"/>
        <w:rPr>
          <w:rFonts w:asciiTheme="minorEastAsia" w:eastAsiaTheme="minorEastAsia" w:hAnsiTheme="minorEastAsia"/>
          <w:b/>
          <w:bCs/>
          <w:sz w:val="24"/>
          <w:szCs w:val="24"/>
        </w:rPr>
      </w:pPr>
      <w:r w:rsidRPr="00DF0E80">
        <w:rPr>
          <w:rFonts w:asciiTheme="minorEastAsia" w:eastAsiaTheme="minorEastAsia" w:hAnsiTheme="minorEastAsia" w:hint="eastAsia"/>
          <w:b/>
          <w:bCs/>
          <w:sz w:val="24"/>
          <w:szCs w:val="24"/>
        </w:rPr>
        <w:t>における遺伝子発現解析</w:t>
      </w:r>
    </w:p>
    <w:p w:rsidR="00DF0E80" w:rsidRDefault="00DF0E80" w:rsidP="00990CBF">
      <w:pPr>
        <w:widowControl/>
        <w:spacing w:after="120"/>
        <w:rPr>
          <w:rFonts w:asciiTheme="minorHAnsi" w:eastAsiaTheme="minorEastAsia" w:hAnsiTheme="minorHAnsi"/>
          <w:b/>
          <w:bCs/>
          <w:sz w:val="24"/>
          <w:szCs w:val="24"/>
        </w:rPr>
      </w:pPr>
    </w:p>
    <w:p w:rsidR="00F64003" w:rsidRPr="00BA5E53" w:rsidRDefault="001835A2" w:rsidP="00990CBF">
      <w:pPr>
        <w:widowControl/>
        <w:spacing w:after="120"/>
        <w:rPr>
          <w:rFonts w:asciiTheme="minorEastAsia" w:eastAsiaTheme="minorEastAsia" w:hAnsiTheme="minorEastAsia"/>
          <w:b/>
          <w:bCs/>
          <w:spacing w:val="-1"/>
          <w:kern w:val="0"/>
          <w:sz w:val="24"/>
          <w:szCs w:val="24"/>
        </w:rPr>
      </w:pPr>
      <w:r w:rsidRPr="00BA5E53">
        <w:rPr>
          <w:rFonts w:asciiTheme="minorHAnsi" w:eastAsiaTheme="minorEastAsia" w:hAnsiTheme="minorHAnsi"/>
          <w:b/>
          <w:bCs/>
          <w:sz w:val="24"/>
          <w:szCs w:val="24"/>
        </w:rPr>
        <w:t>１</w:t>
      </w:r>
      <w:r w:rsidR="00762AED" w:rsidRPr="00BA5E53">
        <w:rPr>
          <w:rFonts w:asciiTheme="minorEastAsia" w:eastAsiaTheme="minorEastAsia" w:hAnsiTheme="minorEastAsia"/>
          <w:b/>
          <w:bCs/>
          <w:sz w:val="24"/>
          <w:szCs w:val="24"/>
        </w:rPr>
        <w:t>．</w:t>
      </w:r>
      <w:r w:rsidR="00762AED" w:rsidRPr="00BA5E53">
        <w:rPr>
          <w:rFonts w:asciiTheme="minorEastAsia" w:eastAsiaTheme="minorEastAsia" w:hAnsiTheme="minorEastAsia" w:hint="eastAsia"/>
          <w:b/>
          <w:bCs/>
          <w:sz w:val="24"/>
          <w:szCs w:val="24"/>
        </w:rPr>
        <w:t>研究の背景</w:t>
      </w:r>
      <w:bookmarkEnd w:id="0"/>
      <w:bookmarkEnd w:id="1"/>
      <w:bookmarkEnd w:id="2"/>
    </w:p>
    <w:p w:rsidR="00337129" w:rsidRPr="00E85A21" w:rsidRDefault="00337129" w:rsidP="00337129">
      <w:pPr>
        <w:ind w:firstLineChars="100" w:firstLine="220"/>
        <w:rPr>
          <w:rFonts w:asciiTheme="minorEastAsia" w:eastAsiaTheme="minorEastAsia" w:hAnsiTheme="minorEastAsia" w:cs="ＭＳ 明朝"/>
          <w:sz w:val="22"/>
          <w:szCs w:val="22"/>
        </w:rPr>
      </w:pPr>
      <w:r w:rsidRPr="00E85A21">
        <w:rPr>
          <w:rFonts w:asciiTheme="minorEastAsia" w:eastAsiaTheme="minorEastAsia" w:hAnsiTheme="minorEastAsia" w:cs="ＭＳ 明朝" w:hint="eastAsia"/>
          <w:sz w:val="22"/>
          <w:szCs w:val="22"/>
        </w:rPr>
        <w:t>造血は、造血幹細胞と、骨髄微小環境</w:t>
      </w:r>
      <w:r w:rsidRPr="00E85A21">
        <w:rPr>
          <w:rFonts w:asciiTheme="minorEastAsia" w:eastAsiaTheme="minorEastAsia" w:hAnsiTheme="minorEastAsia" w:hint="eastAsia"/>
          <w:sz w:val="22"/>
          <w:szCs w:val="22"/>
        </w:rPr>
        <w:t>(</w:t>
      </w:r>
      <w:r w:rsidRPr="00E85A21">
        <w:rPr>
          <w:rFonts w:asciiTheme="minorEastAsia" w:eastAsiaTheme="minorEastAsia" w:hAnsiTheme="minorEastAsia" w:cs="ＭＳ 明朝" w:hint="eastAsia"/>
          <w:sz w:val="22"/>
          <w:szCs w:val="22"/>
        </w:rPr>
        <w:t>ニッチ</w:t>
      </w:r>
      <w:r w:rsidRPr="00E85A21">
        <w:rPr>
          <w:rFonts w:asciiTheme="minorEastAsia" w:eastAsiaTheme="minorEastAsia" w:hAnsiTheme="minorEastAsia" w:hint="eastAsia"/>
          <w:sz w:val="22"/>
          <w:szCs w:val="22"/>
        </w:rPr>
        <w:t>）</w:t>
      </w:r>
      <w:r w:rsidRPr="00E85A21">
        <w:rPr>
          <w:rFonts w:asciiTheme="minorEastAsia" w:eastAsiaTheme="minorEastAsia" w:hAnsiTheme="minorEastAsia" w:cs="ＭＳ 明朝" w:hint="eastAsia"/>
          <w:sz w:val="22"/>
          <w:szCs w:val="22"/>
        </w:rPr>
        <w:t>のクロストークによって成り立っている。造血幹細胞は、骨髄において自身の細胞周期を静止期</w:t>
      </w:r>
      <w:r w:rsidRPr="00E85A21">
        <w:rPr>
          <w:rFonts w:asciiTheme="minorEastAsia" w:eastAsiaTheme="minorEastAsia" w:hAnsiTheme="minorEastAsia" w:hint="eastAsia"/>
          <w:sz w:val="22"/>
          <w:szCs w:val="22"/>
        </w:rPr>
        <w:t>（</w:t>
      </w:r>
      <w:r w:rsidRPr="00E85A21">
        <w:rPr>
          <w:rFonts w:asciiTheme="minorEastAsia" w:eastAsiaTheme="minorEastAsia" w:hAnsiTheme="minorEastAsia"/>
          <w:sz w:val="22"/>
          <w:szCs w:val="22"/>
        </w:rPr>
        <w:t>G0</w:t>
      </w:r>
      <w:r w:rsidRPr="00E85A21">
        <w:rPr>
          <w:rFonts w:asciiTheme="minorEastAsia" w:eastAsiaTheme="minorEastAsia" w:hAnsiTheme="minorEastAsia" w:cs="ＭＳ 明朝" w:hint="eastAsia"/>
          <w:sz w:val="22"/>
          <w:szCs w:val="22"/>
        </w:rPr>
        <w:t>期</w:t>
      </w:r>
      <w:r w:rsidRPr="00E85A21">
        <w:rPr>
          <w:rFonts w:asciiTheme="minorEastAsia" w:eastAsiaTheme="minorEastAsia" w:hAnsiTheme="minorEastAsia" w:hint="eastAsia"/>
          <w:sz w:val="22"/>
          <w:szCs w:val="22"/>
        </w:rPr>
        <w:t>）</w:t>
      </w:r>
      <w:r w:rsidRPr="00E85A21">
        <w:rPr>
          <w:rFonts w:asciiTheme="minorEastAsia" w:eastAsiaTheme="minorEastAsia" w:hAnsiTheme="minorEastAsia" w:cs="ＭＳ 明朝" w:hint="eastAsia"/>
          <w:sz w:val="22"/>
          <w:szCs w:val="22"/>
        </w:rPr>
        <w:t>に留めながら、必要に応じて自己複製及び分化することで造血の恒常性を維持している。</w:t>
      </w:r>
      <w:r w:rsidRPr="00E85A21">
        <w:rPr>
          <w:rFonts w:asciiTheme="minorEastAsia" w:eastAsiaTheme="minorEastAsia" w:hAnsiTheme="minorEastAsia" w:hint="eastAsia"/>
          <w:sz w:val="22"/>
          <w:szCs w:val="22"/>
        </w:rPr>
        <w:t>血液細胞は全てこの造血幹細胞に由来しており、</w:t>
      </w:r>
      <w:r w:rsidRPr="00E85A21">
        <w:rPr>
          <w:rFonts w:asciiTheme="minorEastAsia" w:eastAsiaTheme="minorEastAsia" w:hAnsiTheme="minorEastAsia" w:cs="ＭＳ 明朝" w:hint="eastAsia"/>
          <w:sz w:val="22"/>
          <w:szCs w:val="22"/>
        </w:rPr>
        <w:t>造血幹細胞の維持は骨髄微小環境</w:t>
      </w:r>
      <w:r w:rsidRPr="00E85A21">
        <w:rPr>
          <w:rFonts w:asciiTheme="minorEastAsia" w:eastAsiaTheme="minorEastAsia" w:hAnsiTheme="minorEastAsia" w:hint="eastAsia"/>
          <w:sz w:val="22"/>
          <w:szCs w:val="22"/>
        </w:rPr>
        <w:t>（</w:t>
      </w:r>
      <w:r w:rsidRPr="00E85A21">
        <w:rPr>
          <w:rFonts w:asciiTheme="minorEastAsia" w:eastAsiaTheme="minorEastAsia" w:hAnsiTheme="minorEastAsia" w:cs="ＭＳ 明朝" w:hint="eastAsia"/>
          <w:sz w:val="22"/>
          <w:szCs w:val="22"/>
        </w:rPr>
        <w:t>ニッチ</w:t>
      </w:r>
      <w:r w:rsidRPr="00E85A21">
        <w:rPr>
          <w:rFonts w:asciiTheme="minorEastAsia" w:eastAsiaTheme="minorEastAsia" w:hAnsiTheme="minorEastAsia" w:hint="eastAsia"/>
          <w:sz w:val="22"/>
          <w:szCs w:val="22"/>
        </w:rPr>
        <w:t>）</w:t>
      </w:r>
      <w:r w:rsidRPr="00E85A21">
        <w:rPr>
          <w:rFonts w:asciiTheme="minorEastAsia" w:eastAsiaTheme="minorEastAsia" w:hAnsiTheme="minorEastAsia" w:cs="ＭＳ 明朝" w:hint="eastAsia"/>
          <w:sz w:val="22"/>
          <w:szCs w:val="22"/>
        </w:rPr>
        <w:t>からのサイトカインなど、ニッチ因子によって制御されている</w:t>
      </w:r>
      <w:r w:rsidRPr="00E85A21">
        <w:rPr>
          <w:rFonts w:asciiTheme="minorEastAsia" w:eastAsiaTheme="minorEastAsia" w:hAnsiTheme="minorEastAsia"/>
          <w:sz w:val="22"/>
          <w:szCs w:val="22"/>
          <w:vertAlign w:val="superscript"/>
        </w:rPr>
        <w:t>1-4)</w:t>
      </w:r>
      <w:r w:rsidRPr="00E85A21">
        <w:rPr>
          <w:rFonts w:asciiTheme="minorEastAsia" w:eastAsiaTheme="minorEastAsia" w:hAnsiTheme="minorEastAsia" w:cs="ＭＳ 明朝" w:hint="eastAsia"/>
          <w:sz w:val="22"/>
          <w:szCs w:val="22"/>
        </w:rPr>
        <w:t>。</w:t>
      </w:r>
      <w:r w:rsidRPr="00E85A21">
        <w:rPr>
          <w:rFonts w:asciiTheme="minorEastAsia" w:eastAsiaTheme="minorEastAsia" w:hAnsiTheme="minorEastAsia" w:hint="eastAsia"/>
          <w:sz w:val="22"/>
          <w:szCs w:val="22"/>
        </w:rPr>
        <w:t>このニッチ因子を構成する最も重要なものに間葉系幹細胞</w:t>
      </w:r>
      <w:r w:rsidRPr="00782085">
        <w:rPr>
          <w:rFonts w:asciiTheme="minorHAnsi" w:eastAsiaTheme="minorEastAsia" w:hAnsiTheme="minorHAnsi"/>
          <w:sz w:val="22"/>
          <w:szCs w:val="22"/>
        </w:rPr>
        <w:t xml:space="preserve"> (mesenchymal stem cell: MSC)</w:t>
      </w:r>
      <w:r w:rsidRPr="00E85A21">
        <w:rPr>
          <w:rFonts w:asciiTheme="minorEastAsia" w:eastAsiaTheme="minorEastAsia" w:hAnsiTheme="minorEastAsia"/>
          <w:sz w:val="22"/>
          <w:szCs w:val="22"/>
        </w:rPr>
        <w:t xml:space="preserve"> </w:t>
      </w:r>
      <w:r w:rsidRPr="00E85A21">
        <w:rPr>
          <w:rFonts w:asciiTheme="minorEastAsia" w:eastAsiaTheme="minorEastAsia" w:hAnsiTheme="minorEastAsia" w:hint="eastAsia"/>
          <w:sz w:val="22"/>
          <w:szCs w:val="22"/>
        </w:rPr>
        <w:t>がある。</w:t>
      </w:r>
    </w:p>
    <w:p w:rsidR="00337129" w:rsidRPr="00E85A21" w:rsidRDefault="00337129" w:rsidP="00337129">
      <w:pPr>
        <w:ind w:firstLineChars="100" w:firstLine="220"/>
        <w:rPr>
          <w:rFonts w:asciiTheme="minorEastAsia" w:eastAsiaTheme="minorEastAsia" w:hAnsiTheme="minorEastAsia" w:cs="ＭＳ 明朝"/>
          <w:sz w:val="22"/>
          <w:szCs w:val="22"/>
        </w:rPr>
      </w:pPr>
      <w:r w:rsidRPr="00782085">
        <w:rPr>
          <w:rFonts w:asciiTheme="minorHAnsi" w:eastAsiaTheme="minorEastAsia" w:hAnsiTheme="minorHAnsi" w:cs="ＭＳ 明朝"/>
          <w:sz w:val="22"/>
          <w:szCs w:val="22"/>
        </w:rPr>
        <w:t>Chronic myeloid leukemia (CML)</w:t>
      </w:r>
      <w:r w:rsidRPr="00E85A21">
        <w:rPr>
          <w:rFonts w:asciiTheme="minorEastAsia" w:eastAsiaTheme="minorEastAsia" w:hAnsiTheme="minorEastAsia" w:cs="ＭＳ 明朝" w:hint="eastAsia"/>
          <w:sz w:val="22"/>
          <w:szCs w:val="22"/>
        </w:rPr>
        <w:t xml:space="preserve"> においては、骨髄微小環境における</w:t>
      </w:r>
      <w:r w:rsidRPr="00782085">
        <w:rPr>
          <w:rFonts w:asciiTheme="minorHAnsi" w:eastAsiaTheme="minorEastAsia" w:hAnsiTheme="minorHAnsi" w:cs="ＭＳ 明朝"/>
          <w:sz w:val="22"/>
          <w:szCs w:val="22"/>
        </w:rPr>
        <w:t>CXCL12</w:t>
      </w:r>
      <w:r w:rsidRPr="00E85A21">
        <w:rPr>
          <w:rFonts w:asciiTheme="minorEastAsia" w:eastAsiaTheme="minorEastAsia" w:hAnsiTheme="minorEastAsia" w:cs="ＭＳ 明朝" w:hint="eastAsia"/>
          <w:sz w:val="22"/>
          <w:szCs w:val="22"/>
        </w:rPr>
        <w:t>のようなケモカインの発現の変化が</w:t>
      </w:r>
      <w:r w:rsidRPr="00782085">
        <w:rPr>
          <w:rFonts w:asciiTheme="minorHAnsi" w:eastAsiaTheme="minorEastAsia" w:hAnsiTheme="minorHAnsi" w:cs="ＭＳ 明朝"/>
          <w:sz w:val="22"/>
          <w:szCs w:val="22"/>
        </w:rPr>
        <w:t>leukemic stem cells (LSCs)</w:t>
      </w:r>
      <w:r w:rsidRPr="00E85A21">
        <w:rPr>
          <w:rFonts w:asciiTheme="minorEastAsia" w:eastAsiaTheme="minorEastAsia" w:hAnsiTheme="minorEastAsia" w:cs="ＭＳ 明朝" w:hint="eastAsia"/>
          <w:sz w:val="22"/>
          <w:szCs w:val="22"/>
        </w:rPr>
        <w:t xml:space="preserve"> の増殖に関与している事が明らかになっている</w:t>
      </w:r>
      <w:r w:rsidRPr="00E85A21">
        <w:rPr>
          <w:rFonts w:asciiTheme="minorEastAsia" w:eastAsiaTheme="minorEastAsia" w:hAnsiTheme="minorEastAsia" w:cs="ＭＳ 明朝" w:hint="eastAsia"/>
          <w:sz w:val="22"/>
          <w:szCs w:val="22"/>
          <w:vertAlign w:val="superscript"/>
        </w:rPr>
        <w:t>5,6)</w:t>
      </w:r>
      <w:r w:rsidRPr="00E85A21">
        <w:rPr>
          <w:rFonts w:asciiTheme="minorEastAsia" w:eastAsiaTheme="minorEastAsia" w:hAnsiTheme="minorEastAsia" w:cs="ＭＳ 明朝" w:hint="eastAsia"/>
          <w:sz w:val="22"/>
          <w:szCs w:val="22"/>
        </w:rPr>
        <w:t>。</w:t>
      </w:r>
      <w:r w:rsidRPr="00782085">
        <w:rPr>
          <w:rFonts w:asciiTheme="minorHAnsi" w:eastAsiaTheme="minorEastAsia" w:hAnsiTheme="minorHAnsi" w:cs="ＭＳ 明朝"/>
          <w:sz w:val="22"/>
          <w:szCs w:val="22"/>
        </w:rPr>
        <w:t xml:space="preserve">Tyrosine kinase inhibitors (TKIs) </w:t>
      </w:r>
      <w:r w:rsidRPr="00E85A21">
        <w:rPr>
          <w:rFonts w:asciiTheme="minorEastAsia" w:eastAsiaTheme="minorEastAsia" w:hAnsiTheme="minorEastAsia" w:cs="ＭＳ 明朝" w:hint="eastAsia"/>
          <w:sz w:val="22"/>
          <w:szCs w:val="22"/>
        </w:rPr>
        <w:t>によって、</w:t>
      </w:r>
      <w:r w:rsidRPr="00782085">
        <w:rPr>
          <w:rFonts w:asciiTheme="minorHAnsi" w:eastAsiaTheme="minorEastAsia" w:hAnsiTheme="minorHAnsi" w:cs="ＭＳ 明朝"/>
          <w:sz w:val="22"/>
          <w:szCs w:val="22"/>
        </w:rPr>
        <w:t>deep molecular response (DMR)</w:t>
      </w:r>
      <w:r w:rsidRPr="00E85A21">
        <w:rPr>
          <w:rFonts w:asciiTheme="minorEastAsia" w:eastAsiaTheme="minorEastAsia" w:hAnsiTheme="minorEastAsia" w:cs="ＭＳ 明朝" w:hint="eastAsia"/>
          <w:sz w:val="22"/>
          <w:szCs w:val="22"/>
        </w:rPr>
        <w:t xml:space="preserve"> に到達した症例においても</w:t>
      </w:r>
      <w:r w:rsidRPr="00782085">
        <w:rPr>
          <w:rFonts w:asciiTheme="minorHAnsi" w:eastAsiaTheme="minorEastAsia" w:hAnsiTheme="minorHAnsi" w:cs="ＭＳ 明朝"/>
          <w:sz w:val="22"/>
          <w:szCs w:val="22"/>
        </w:rPr>
        <w:t>LSCs</w:t>
      </w:r>
      <w:r w:rsidRPr="00E85A21">
        <w:rPr>
          <w:rFonts w:asciiTheme="minorEastAsia" w:eastAsiaTheme="minorEastAsia" w:hAnsiTheme="minorEastAsia" w:cs="ＭＳ 明朝" w:hint="eastAsia"/>
          <w:sz w:val="22"/>
          <w:szCs w:val="22"/>
        </w:rPr>
        <w:t>が</w:t>
      </w:r>
      <w:r w:rsidRPr="00782085">
        <w:rPr>
          <w:rFonts w:asciiTheme="minorHAnsi" w:eastAsiaTheme="minorEastAsia" w:hAnsiTheme="minorHAnsi" w:cs="ＭＳ 明朝"/>
          <w:sz w:val="22"/>
          <w:szCs w:val="22"/>
        </w:rPr>
        <w:t>in vitro</w:t>
      </w:r>
      <w:r w:rsidRPr="00782085">
        <w:rPr>
          <w:rFonts w:asciiTheme="minorHAnsi" w:eastAsiaTheme="minorEastAsia" w:hAnsiTheme="minorHAnsi" w:cs="ＭＳ 明朝"/>
          <w:sz w:val="22"/>
          <w:szCs w:val="22"/>
        </w:rPr>
        <w:t>、</w:t>
      </w:r>
      <w:r w:rsidRPr="00782085">
        <w:rPr>
          <w:rFonts w:asciiTheme="minorHAnsi" w:eastAsiaTheme="minorEastAsia" w:hAnsiTheme="minorHAnsi" w:cs="ＭＳ 明朝"/>
          <w:sz w:val="22"/>
          <w:szCs w:val="22"/>
        </w:rPr>
        <w:t>in vivo assay</w:t>
      </w:r>
      <w:r w:rsidRPr="00E85A21">
        <w:rPr>
          <w:rFonts w:asciiTheme="minorEastAsia" w:eastAsiaTheme="minorEastAsia" w:hAnsiTheme="minorEastAsia" w:cs="ＭＳ 明朝" w:hint="eastAsia"/>
          <w:sz w:val="22"/>
          <w:szCs w:val="22"/>
        </w:rPr>
        <w:t>において残存している</w:t>
      </w:r>
      <w:r w:rsidRPr="00E85A21">
        <w:rPr>
          <w:rFonts w:asciiTheme="minorEastAsia" w:eastAsiaTheme="minorEastAsia" w:hAnsiTheme="minorEastAsia" w:cs="ＭＳ 明朝" w:hint="eastAsia"/>
          <w:sz w:val="22"/>
          <w:szCs w:val="22"/>
          <w:vertAlign w:val="superscript"/>
        </w:rPr>
        <w:t>7,8)</w:t>
      </w:r>
      <w:r w:rsidRPr="00E85A21">
        <w:rPr>
          <w:rFonts w:asciiTheme="minorEastAsia" w:eastAsiaTheme="minorEastAsia" w:hAnsiTheme="minorEastAsia" w:cs="ＭＳ 明朝" w:hint="eastAsia"/>
          <w:sz w:val="22"/>
          <w:szCs w:val="22"/>
        </w:rPr>
        <w:t>。このような研究結果も含めて、</w:t>
      </w:r>
      <w:r w:rsidRPr="00782085">
        <w:rPr>
          <w:rFonts w:asciiTheme="minorHAnsi" w:eastAsiaTheme="minorEastAsia" w:hAnsiTheme="minorHAnsi" w:cs="ＭＳ 明朝"/>
          <w:sz w:val="22"/>
          <w:szCs w:val="22"/>
        </w:rPr>
        <w:t>TKIs</w:t>
      </w:r>
      <w:r w:rsidRPr="00E85A21">
        <w:rPr>
          <w:rFonts w:asciiTheme="minorEastAsia" w:eastAsiaTheme="minorEastAsia" w:hAnsiTheme="minorEastAsia" w:cs="ＭＳ 明朝" w:hint="eastAsia"/>
          <w:sz w:val="22"/>
          <w:szCs w:val="22"/>
        </w:rPr>
        <w:t>の治療中には、</w:t>
      </w:r>
      <w:r w:rsidRPr="00782085">
        <w:rPr>
          <w:rFonts w:asciiTheme="minorHAnsi" w:eastAsiaTheme="minorEastAsia" w:hAnsiTheme="minorHAnsi" w:cs="ＭＳ 明朝"/>
          <w:sz w:val="22"/>
          <w:szCs w:val="22"/>
        </w:rPr>
        <w:t>LSCs</w:t>
      </w:r>
      <w:r w:rsidRPr="00E85A21">
        <w:rPr>
          <w:rFonts w:asciiTheme="minorEastAsia" w:eastAsiaTheme="minorEastAsia" w:hAnsiTheme="minorEastAsia" w:cs="ＭＳ 明朝" w:hint="eastAsia"/>
          <w:sz w:val="22"/>
          <w:szCs w:val="22"/>
        </w:rPr>
        <w:t>はニッチで保護され、</w:t>
      </w:r>
      <w:r w:rsidRPr="00782085">
        <w:rPr>
          <w:rFonts w:asciiTheme="minorHAnsi" w:eastAsiaTheme="minorEastAsia" w:hAnsiTheme="minorHAnsi" w:cs="ＭＳ 明朝"/>
          <w:sz w:val="22"/>
          <w:szCs w:val="22"/>
        </w:rPr>
        <w:t>TKIs</w:t>
      </w:r>
      <w:r w:rsidRPr="00E85A21">
        <w:rPr>
          <w:rFonts w:asciiTheme="minorEastAsia" w:eastAsiaTheme="minorEastAsia" w:hAnsiTheme="minorEastAsia" w:cs="ＭＳ 明朝" w:hint="eastAsia"/>
          <w:sz w:val="22"/>
          <w:szCs w:val="22"/>
        </w:rPr>
        <w:t>の治療が中断されるとCMLの再発に至ると考えられ</w:t>
      </w:r>
      <w:r w:rsidRPr="00E85A21">
        <w:rPr>
          <w:rFonts w:asciiTheme="minorEastAsia" w:eastAsiaTheme="minorEastAsia" w:hAnsiTheme="minorEastAsia" w:cs="ＭＳ 明朝" w:hint="eastAsia"/>
          <w:sz w:val="22"/>
          <w:szCs w:val="22"/>
          <w:vertAlign w:val="superscript"/>
        </w:rPr>
        <w:t>9)</w:t>
      </w:r>
      <w:r w:rsidRPr="00E85A21">
        <w:rPr>
          <w:rFonts w:asciiTheme="minorEastAsia" w:eastAsiaTheme="minorEastAsia" w:hAnsiTheme="minorEastAsia" w:cs="ＭＳ 明朝" w:hint="eastAsia"/>
          <w:sz w:val="22"/>
          <w:szCs w:val="22"/>
        </w:rPr>
        <w:t>、</w:t>
      </w:r>
      <w:r w:rsidRPr="00782085">
        <w:rPr>
          <w:rFonts w:asciiTheme="minorHAnsi" w:eastAsiaTheme="minorEastAsia" w:hAnsiTheme="minorHAnsi" w:cs="ＭＳ 明朝"/>
          <w:sz w:val="22"/>
          <w:szCs w:val="22"/>
        </w:rPr>
        <w:t>CML</w:t>
      </w:r>
      <w:r w:rsidRPr="00E85A21">
        <w:rPr>
          <w:rFonts w:asciiTheme="minorEastAsia" w:eastAsiaTheme="minorEastAsia" w:hAnsiTheme="minorEastAsia" w:cs="ＭＳ 明朝" w:hint="eastAsia"/>
          <w:sz w:val="22"/>
          <w:szCs w:val="22"/>
        </w:rPr>
        <w:t>幹細胞による骨髄微小環境の変化が白血病の進展に重要な役割をしていると推測される。</w:t>
      </w:r>
    </w:p>
    <w:p w:rsidR="00337129" w:rsidRPr="00E85A21" w:rsidRDefault="00337129" w:rsidP="00337129">
      <w:pPr>
        <w:rPr>
          <w:rFonts w:asciiTheme="minorEastAsia" w:eastAsiaTheme="minorEastAsia" w:hAnsiTheme="minorEastAsia" w:cs="ＭＳ 明朝"/>
          <w:sz w:val="22"/>
          <w:szCs w:val="22"/>
        </w:rPr>
      </w:pPr>
      <w:r w:rsidRPr="00E85A21">
        <w:rPr>
          <w:rFonts w:asciiTheme="minorEastAsia" w:eastAsiaTheme="minorEastAsia" w:hAnsiTheme="minorEastAsia" w:cs="ＭＳ 明朝" w:hint="eastAsia"/>
          <w:sz w:val="22"/>
          <w:szCs w:val="22"/>
        </w:rPr>
        <w:t xml:space="preserve">　</w:t>
      </w:r>
      <w:r w:rsidRPr="00E85A21">
        <w:rPr>
          <w:rFonts w:asciiTheme="minorEastAsia" w:eastAsiaTheme="minorEastAsia" w:hAnsiTheme="minorEastAsia" w:hint="eastAsia"/>
          <w:sz w:val="22"/>
          <w:szCs w:val="22"/>
        </w:rPr>
        <w:t>近年、</w:t>
      </w:r>
      <w:r w:rsidRPr="00782085">
        <w:rPr>
          <w:rFonts w:asciiTheme="minorHAnsi" w:eastAsiaTheme="minorEastAsia" w:hAnsiTheme="minorHAnsi"/>
          <w:sz w:val="22"/>
          <w:szCs w:val="22"/>
        </w:rPr>
        <w:t>myelodysplastic syndrome (MDS)</w:t>
      </w:r>
      <w:r w:rsidRPr="00E85A21">
        <w:rPr>
          <w:rFonts w:asciiTheme="minorEastAsia" w:eastAsiaTheme="minorEastAsia" w:hAnsiTheme="minorEastAsia" w:hint="eastAsia"/>
          <w:sz w:val="22"/>
          <w:szCs w:val="22"/>
        </w:rPr>
        <w:t xml:space="preserve"> においても、</w:t>
      </w:r>
      <w:r w:rsidRPr="00E85A21">
        <w:rPr>
          <w:rFonts w:asciiTheme="minorEastAsia" w:eastAsiaTheme="minorEastAsia" w:hAnsiTheme="minorEastAsia" w:cs="ＭＳ 明朝" w:hint="eastAsia"/>
          <w:sz w:val="22"/>
          <w:szCs w:val="22"/>
        </w:rPr>
        <w:t>根治療法である同種造血幹細胞移植後も再発しやすく難治性であるのは、</w:t>
      </w:r>
      <w:r w:rsidRPr="00782085">
        <w:rPr>
          <w:rFonts w:asciiTheme="minorHAnsi" w:eastAsiaTheme="minorEastAsia" w:hAnsiTheme="minorHAnsi"/>
          <w:sz w:val="22"/>
          <w:szCs w:val="22"/>
        </w:rPr>
        <w:t>MDS</w:t>
      </w:r>
      <w:r w:rsidRPr="00E85A21">
        <w:rPr>
          <w:rFonts w:asciiTheme="minorEastAsia" w:eastAsiaTheme="minorEastAsia" w:hAnsiTheme="minorEastAsia" w:cs="ＭＳ 明朝" w:hint="eastAsia"/>
          <w:sz w:val="22"/>
          <w:szCs w:val="22"/>
        </w:rPr>
        <w:t>幹細胞と骨髄微小環境との間に維持機構が存在するためと考えられている</w:t>
      </w:r>
      <w:r w:rsidRPr="00E85A21">
        <w:rPr>
          <w:rFonts w:asciiTheme="minorEastAsia" w:eastAsiaTheme="minorEastAsia" w:hAnsiTheme="minorEastAsia"/>
          <w:sz w:val="22"/>
          <w:szCs w:val="22"/>
          <w:vertAlign w:val="superscript"/>
        </w:rPr>
        <w:t>10-1</w:t>
      </w:r>
      <w:r w:rsidRPr="00E85A21">
        <w:rPr>
          <w:rFonts w:asciiTheme="minorEastAsia" w:eastAsiaTheme="minorEastAsia" w:hAnsiTheme="minorEastAsia" w:hint="eastAsia"/>
          <w:sz w:val="22"/>
          <w:szCs w:val="22"/>
          <w:vertAlign w:val="superscript"/>
        </w:rPr>
        <w:t>3</w:t>
      </w:r>
      <w:r w:rsidRPr="00E85A21">
        <w:rPr>
          <w:rFonts w:asciiTheme="minorEastAsia" w:eastAsiaTheme="minorEastAsia" w:hAnsiTheme="minorEastAsia"/>
          <w:sz w:val="22"/>
          <w:szCs w:val="22"/>
          <w:vertAlign w:val="superscript"/>
        </w:rPr>
        <w:t>)</w:t>
      </w:r>
      <w:r w:rsidRPr="00E85A21">
        <w:rPr>
          <w:rFonts w:asciiTheme="minorEastAsia" w:eastAsiaTheme="minorEastAsia" w:hAnsiTheme="minorEastAsia" w:cs="ＭＳ 明朝" w:hint="eastAsia"/>
          <w:sz w:val="22"/>
          <w:szCs w:val="22"/>
        </w:rPr>
        <w:t>。</w:t>
      </w:r>
      <w:r w:rsidRPr="00782085">
        <w:rPr>
          <w:rFonts w:asciiTheme="minorHAnsi" w:eastAsiaTheme="minorEastAsia" w:hAnsiTheme="minorHAnsi" w:cs="ＭＳ 明朝"/>
          <w:sz w:val="22"/>
          <w:szCs w:val="22"/>
        </w:rPr>
        <w:t>CML</w:t>
      </w:r>
      <w:r w:rsidRPr="00E85A21">
        <w:rPr>
          <w:rFonts w:asciiTheme="minorEastAsia" w:eastAsiaTheme="minorEastAsia" w:hAnsiTheme="minorEastAsia" w:cs="ＭＳ 明朝" w:hint="eastAsia"/>
          <w:sz w:val="22"/>
          <w:szCs w:val="22"/>
        </w:rPr>
        <w:t>とニッチに関する臨床論文の報告は少ない。</w:t>
      </w:r>
      <w:r w:rsidRPr="00782085">
        <w:rPr>
          <w:rFonts w:asciiTheme="minorHAnsi" w:eastAsiaTheme="minorEastAsia" w:hAnsiTheme="minorHAnsi" w:cs="ＭＳ 明朝"/>
          <w:sz w:val="22"/>
          <w:szCs w:val="22"/>
        </w:rPr>
        <w:t>CML</w:t>
      </w:r>
      <w:r w:rsidRPr="00E85A21">
        <w:rPr>
          <w:rFonts w:asciiTheme="minorEastAsia" w:eastAsiaTheme="minorEastAsia" w:hAnsiTheme="minorEastAsia" w:cs="ＭＳ 明朝" w:hint="eastAsia"/>
          <w:sz w:val="22"/>
          <w:szCs w:val="22"/>
        </w:rPr>
        <w:t>に対しての同種骨髄移植後24年でドナー由来の</w:t>
      </w:r>
      <w:r w:rsidRPr="00782085">
        <w:rPr>
          <w:rFonts w:asciiTheme="minorHAnsi" w:eastAsiaTheme="minorEastAsia" w:hAnsiTheme="minorHAnsi" w:cs="ＭＳ 明朝"/>
          <w:sz w:val="22"/>
          <w:szCs w:val="22"/>
        </w:rPr>
        <w:t>CML blast crisis</w:t>
      </w:r>
      <w:r w:rsidRPr="00E85A21">
        <w:rPr>
          <w:rFonts w:asciiTheme="minorEastAsia" w:eastAsiaTheme="minorEastAsia" w:hAnsiTheme="minorEastAsia" w:cs="ＭＳ 明朝" w:hint="eastAsia"/>
          <w:sz w:val="22"/>
          <w:szCs w:val="22"/>
        </w:rPr>
        <w:t>に至った症例では、同種骨髄移植後24年経過しても、</w:t>
      </w:r>
      <w:r w:rsidRPr="00782085">
        <w:rPr>
          <w:rFonts w:asciiTheme="minorHAnsi" w:eastAsiaTheme="minorEastAsia" w:hAnsiTheme="minorHAnsi" w:cs="ＭＳ 明朝"/>
          <w:sz w:val="22"/>
          <w:szCs w:val="22"/>
        </w:rPr>
        <w:t>MSC</w:t>
      </w:r>
      <w:r w:rsidRPr="00E85A21">
        <w:rPr>
          <w:rFonts w:asciiTheme="minorEastAsia" w:eastAsiaTheme="minorEastAsia" w:hAnsiTheme="minorEastAsia" w:cs="ＭＳ 明朝" w:hint="eastAsia"/>
          <w:sz w:val="22"/>
          <w:szCs w:val="22"/>
        </w:rPr>
        <w:t>は患者由来であり、この間ドナーは健常であり、</w:t>
      </w:r>
      <w:r w:rsidRPr="00782085">
        <w:rPr>
          <w:rFonts w:asciiTheme="minorHAnsi" w:eastAsiaTheme="minorEastAsia" w:hAnsiTheme="minorHAnsi" w:cs="ＭＳ 明朝"/>
          <w:sz w:val="22"/>
          <w:szCs w:val="22"/>
        </w:rPr>
        <w:t>CML</w:t>
      </w:r>
      <w:r w:rsidRPr="00E85A21">
        <w:rPr>
          <w:rFonts w:asciiTheme="minorEastAsia" w:eastAsiaTheme="minorEastAsia" w:hAnsiTheme="minorEastAsia" w:cs="ＭＳ 明朝" w:hint="eastAsia"/>
          <w:sz w:val="22"/>
          <w:szCs w:val="22"/>
        </w:rPr>
        <w:t>の発症に</w:t>
      </w:r>
      <w:r w:rsidRPr="00782085">
        <w:rPr>
          <w:rFonts w:asciiTheme="minorHAnsi" w:eastAsiaTheme="minorEastAsia" w:hAnsiTheme="minorHAnsi" w:cs="ＭＳ 明朝"/>
          <w:sz w:val="22"/>
          <w:szCs w:val="22"/>
        </w:rPr>
        <w:t>MSC</w:t>
      </w:r>
      <w:r w:rsidRPr="00E85A21">
        <w:rPr>
          <w:rFonts w:asciiTheme="minorEastAsia" w:eastAsiaTheme="minorEastAsia" w:hAnsiTheme="minorEastAsia" w:cs="ＭＳ 明朝" w:hint="eastAsia"/>
          <w:sz w:val="22"/>
          <w:szCs w:val="22"/>
        </w:rPr>
        <w:t>の関与が推測された</w:t>
      </w:r>
      <w:r w:rsidRPr="00E85A21">
        <w:rPr>
          <w:rFonts w:asciiTheme="minorEastAsia" w:eastAsiaTheme="minorEastAsia" w:hAnsiTheme="minorEastAsia"/>
          <w:sz w:val="22"/>
          <w:szCs w:val="22"/>
          <w:vertAlign w:val="superscript"/>
        </w:rPr>
        <w:t>1</w:t>
      </w:r>
      <w:r w:rsidRPr="00E85A21">
        <w:rPr>
          <w:rFonts w:asciiTheme="minorEastAsia" w:eastAsiaTheme="minorEastAsia" w:hAnsiTheme="minorEastAsia" w:hint="eastAsia"/>
          <w:sz w:val="22"/>
          <w:szCs w:val="22"/>
          <w:vertAlign w:val="superscript"/>
        </w:rPr>
        <w:t>4</w:t>
      </w:r>
      <w:r w:rsidRPr="00E85A21">
        <w:rPr>
          <w:rFonts w:asciiTheme="minorEastAsia" w:eastAsiaTheme="minorEastAsia" w:hAnsiTheme="minorEastAsia"/>
          <w:sz w:val="22"/>
          <w:szCs w:val="22"/>
          <w:vertAlign w:val="superscript"/>
        </w:rPr>
        <w:t>)</w:t>
      </w:r>
      <w:r w:rsidRPr="00E85A21">
        <w:rPr>
          <w:rFonts w:asciiTheme="minorEastAsia" w:eastAsiaTheme="minorEastAsia" w:hAnsiTheme="minorEastAsia" w:cs="ＭＳ 明朝" w:hint="eastAsia"/>
          <w:sz w:val="22"/>
          <w:szCs w:val="22"/>
        </w:rPr>
        <w:t>。</w:t>
      </w:r>
      <w:proofErr w:type="spellStart"/>
      <w:r w:rsidRPr="00782085">
        <w:rPr>
          <w:rFonts w:asciiTheme="minorHAnsi" w:eastAsiaTheme="minorEastAsia" w:hAnsiTheme="minorHAnsi" w:cs="ＭＳ 明朝"/>
          <w:sz w:val="22"/>
          <w:szCs w:val="22"/>
        </w:rPr>
        <w:t>Aggoune</w:t>
      </w:r>
      <w:proofErr w:type="spellEnd"/>
      <w:r w:rsidRPr="00E85A21">
        <w:rPr>
          <w:rFonts w:asciiTheme="minorEastAsia" w:eastAsiaTheme="minorEastAsia" w:hAnsiTheme="minorEastAsia" w:cs="ＭＳ 明朝" w:hint="eastAsia"/>
          <w:sz w:val="22"/>
          <w:szCs w:val="22"/>
        </w:rPr>
        <w:t>ら</w:t>
      </w:r>
      <w:r w:rsidRPr="00E85A21">
        <w:rPr>
          <w:rFonts w:asciiTheme="minorEastAsia" w:eastAsiaTheme="minorEastAsia" w:hAnsiTheme="minorEastAsia"/>
          <w:sz w:val="22"/>
          <w:szCs w:val="22"/>
          <w:vertAlign w:val="superscript"/>
        </w:rPr>
        <w:t>1</w:t>
      </w:r>
      <w:r w:rsidRPr="00E85A21">
        <w:rPr>
          <w:rFonts w:asciiTheme="minorEastAsia" w:eastAsiaTheme="minorEastAsia" w:hAnsiTheme="minorEastAsia" w:hint="eastAsia"/>
          <w:sz w:val="22"/>
          <w:szCs w:val="22"/>
          <w:vertAlign w:val="superscript"/>
        </w:rPr>
        <w:t>5</w:t>
      </w:r>
      <w:r w:rsidRPr="00E85A21">
        <w:rPr>
          <w:rFonts w:asciiTheme="minorEastAsia" w:eastAsiaTheme="minorEastAsia" w:hAnsiTheme="minorEastAsia"/>
          <w:sz w:val="22"/>
          <w:szCs w:val="22"/>
          <w:vertAlign w:val="superscript"/>
        </w:rPr>
        <w:t>)</w:t>
      </w:r>
      <w:r w:rsidRPr="00E85A21">
        <w:rPr>
          <w:rFonts w:asciiTheme="minorEastAsia" w:eastAsiaTheme="minorEastAsia" w:hAnsiTheme="minorEastAsia" w:cs="ＭＳ 明朝" w:hint="eastAsia"/>
          <w:sz w:val="22"/>
          <w:szCs w:val="22"/>
        </w:rPr>
        <w:t>は、</w:t>
      </w:r>
      <w:r w:rsidRPr="00782085">
        <w:rPr>
          <w:rFonts w:asciiTheme="minorHAnsi" w:eastAsiaTheme="minorEastAsia" w:hAnsiTheme="minorHAnsi" w:cs="ＭＳ 明朝"/>
          <w:sz w:val="22"/>
          <w:szCs w:val="22"/>
        </w:rPr>
        <w:t>CML</w:t>
      </w:r>
      <w:r w:rsidRPr="00E85A21">
        <w:rPr>
          <w:rFonts w:asciiTheme="minorEastAsia" w:eastAsiaTheme="minorEastAsia" w:hAnsiTheme="minorEastAsia" w:cs="ＭＳ 明朝" w:hint="eastAsia"/>
          <w:sz w:val="22"/>
          <w:szCs w:val="22"/>
        </w:rPr>
        <w:t>患者におけるMSCの遺伝子発現解析を行い、</w:t>
      </w:r>
      <w:r w:rsidRPr="00782085">
        <w:rPr>
          <w:rFonts w:asciiTheme="minorHAnsi" w:eastAsiaTheme="minorEastAsia" w:hAnsiTheme="minorHAnsi" w:cs="ＭＳ 明朝"/>
          <w:sz w:val="22"/>
          <w:szCs w:val="22"/>
        </w:rPr>
        <w:t>CML</w:t>
      </w:r>
      <w:r w:rsidRPr="00E85A21">
        <w:rPr>
          <w:rFonts w:asciiTheme="minorEastAsia" w:eastAsiaTheme="minorEastAsia" w:hAnsiTheme="minorEastAsia" w:cs="ＭＳ 明朝" w:hint="eastAsia"/>
          <w:sz w:val="22"/>
          <w:szCs w:val="22"/>
        </w:rPr>
        <w:t>発症時 (n=25)は、健常人(n=3)と比較して</w:t>
      </w:r>
      <w:r w:rsidRPr="00782085">
        <w:rPr>
          <w:rFonts w:asciiTheme="minorHAnsi" w:eastAsiaTheme="minorEastAsia" w:hAnsiTheme="minorHAnsi" w:cs="ＭＳ 明朝"/>
          <w:i/>
          <w:sz w:val="22"/>
          <w:szCs w:val="22"/>
        </w:rPr>
        <w:t>BMP1, FOXO3, MET, MITF, NANOG, PDPN</w:t>
      </w:r>
      <w:r w:rsidRPr="00E85A21">
        <w:rPr>
          <w:rFonts w:asciiTheme="minorEastAsia" w:eastAsiaTheme="minorEastAsia" w:hAnsiTheme="minorEastAsia" w:cs="ＭＳ 明朝" w:hint="eastAsia"/>
          <w:sz w:val="22"/>
          <w:szCs w:val="22"/>
        </w:rPr>
        <w:t>の遺伝子発現が高いと報告している。しかし</w:t>
      </w:r>
      <w:r w:rsidRPr="00782085">
        <w:rPr>
          <w:rFonts w:asciiTheme="minorHAnsi" w:eastAsiaTheme="minorEastAsia" w:hAnsiTheme="minorHAnsi" w:cs="ＭＳ 明朝"/>
          <w:sz w:val="22"/>
          <w:szCs w:val="22"/>
        </w:rPr>
        <w:t>TKIs</w:t>
      </w:r>
      <w:r w:rsidRPr="00E85A21">
        <w:rPr>
          <w:rFonts w:asciiTheme="minorEastAsia" w:eastAsiaTheme="minorEastAsia" w:hAnsiTheme="minorEastAsia" w:cs="ＭＳ 明朝" w:hint="eastAsia"/>
          <w:sz w:val="22"/>
          <w:szCs w:val="22"/>
        </w:rPr>
        <w:t>による治療によるDMR到達時 (n=7) と診断時で発現量に有意差はなかった。</w:t>
      </w:r>
    </w:p>
    <w:p w:rsidR="00337129" w:rsidRPr="00E85A21" w:rsidRDefault="00337129" w:rsidP="00337129">
      <w:pPr>
        <w:rPr>
          <w:rFonts w:asciiTheme="minorEastAsia" w:eastAsiaTheme="minorEastAsia" w:hAnsiTheme="minorEastAsia" w:cs="ＭＳ 明朝"/>
          <w:sz w:val="22"/>
          <w:szCs w:val="22"/>
        </w:rPr>
      </w:pPr>
      <w:r w:rsidRPr="00E85A21">
        <w:rPr>
          <w:rFonts w:asciiTheme="minorEastAsia" w:eastAsiaTheme="minorEastAsia" w:hAnsiTheme="minorEastAsia" w:cs="ＭＳ 明朝" w:hint="eastAsia"/>
          <w:sz w:val="22"/>
          <w:szCs w:val="22"/>
        </w:rPr>
        <w:t xml:space="preserve">　慢性期</w:t>
      </w:r>
      <w:r w:rsidRPr="00782085">
        <w:rPr>
          <w:rFonts w:asciiTheme="minorHAnsi" w:eastAsiaTheme="minorEastAsia" w:hAnsiTheme="minorHAnsi" w:cs="ＭＳ 明朝"/>
          <w:sz w:val="22"/>
          <w:szCs w:val="22"/>
        </w:rPr>
        <w:t>CML</w:t>
      </w:r>
      <w:r w:rsidRPr="00E85A21">
        <w:rPr>
          <w:rFonts w:asciiTheme="minorEastAsia" w:eastAsiaTheme="minorEastAsia" w:hAnsiTheme="minorEastAsia" w:cs="ＭＳ 明朝" w:hint="eastAsia"/>
          <w:sz w:val="22"/>
          <w:szCs w:val="22"/>
        </w:rPr>
        <w:t>患者に対する</w:t>
      </w:r>
      <w:r w:rsidRPr="00782085">
        <w:rPr>
          <w:rFonts w:asciiTheme="minorHAnsi" w:eastAsiaTheme="minorEastAsia" w:hAnsiTheme="minorHAnsi" w:cs="ＭＳ 明朝"/>
          <w:sz w:val="22"/>
          <w:szCs w:val="22"/>
        </w:rPr>
        <w:t>TKIs</w:t>
      </w:r>
      <w:r w:rsidRPr="00E85A21">
        <w:rPr>
          <w:rFonts w:asciiTheme="minorEastAsia" w:eastAsiaTheme="minorEastAsia" w:hAnsiTheme="minorEastAsia" w:cs="ＭＳ 明朝" w:hint="eastAsia"/>
          <w:sz w:val="22"/>
          <w:szCs w:val="22"/>
        </w:rPr>
        <w:t>中止後の</w:t>
      </w:r>
      <w:r w:rsidRPr="00782085">
        <w:rPr>
          <w:rFonts w:asciiTheme="minorHAnsi" w:eastAsiaTheme="minorEastAsia" w:hAnsiTheme="minorHAnsi" w:cs="ＭＳ 明朝"/>
          <w:sz w:val="22"/>
          <w:szCs w:val="22"/>
        </w:rPr>
        <w:t>treatment free remission (TFR)</w:t>
      </w:r>
      <w:r w:rsidRPr="00E85A21">
        <w:rPr>
          <w:rFonts w:asciiTheme="minorEastAsia" w:eastAsiaTheme="minorEastAsia" w:hAnsiTheme="minorEastAsia" w:cs="ＭＳ 明朝" w:hint="eastAsia"/>
          <w:sz w:val="22"/>
          <w:szCs w:val="22"/>
        </w:rPr>
        <w:t xml:space="preserve"> は2年で約50%前後と報告されているが、</w:t>
      </w:r>
      <w:r w:rsidRPr="00782085">
        <w:rPr>
          <w:rFonts w:asciiTheme="minorHAnsi" w:eastAsiaTheme="minorEastAsia" w:hAnsiTheme="minorHAnsi" w:cs="ＭＳ 明朝"/>
          <w:sz w:val="22"/>
          <w:szCs w:val="22"/>
        </w:rPr>
        <w:t>TFR</w:t>
      </w:r>
      <w:r w:rsidRPr="00E85A21">
        <w:rPr>
          <w:rFonts w:asciiTheme="minorEastAsia" w:eastAsiaTheme="minorEastAsia" w:hAnsiTheme="minorEastAsia" w:cs="ＭＳ 明朝" w:hint="eastAsia"/>
          <w:sz w:val="22"/>
          <w:szCs w:val="22"/>
        </w:rPr>
        <w:t>達成と未達成患者における</w:t>
      </w:r>
      <w:r w:rsidRPr="00782085">
        <w:rPr>
          <w:rFonts w:asciiTheme="minorHAnsi" w:eastAsiaTheme="minorEastAsia" w:hAnsiTheme="minorHAnsi" w:cs="ＭＳ 明朝"/>
          <w:sz w:val="22"/>
          <w:szCs w:val="22"/>
        </w:rPr>
        <w:t>MSCs</w:t>
      </w:r>
      <w:r w:rsidRPr="00E85A21">
        <w:rPr>
          <w:rFonts w:asciiTheme="minorEastAsia" w:eastAsiaTheme="minorEastAsia" w:hAnsiTheme="minorEastAsia" w:cs="ＭＳ 明朝" w:hint="eastAsia"/>
          <w:sz w:val="22"/>
          <w:szCs w:val="22"/>
        </w:rPr>
        <w:t>ついての研究報告は未だない。今回、我々は“慢性期</w:t>
      </w:r>
      <w:r w:rsidRPr="00782085">
        <w:rPr>
          <w:rFonts w:asciiTheme="minorHAnsi" w:eastAsiaTheme="minorEastAsia" w:hAnsiTheme="minorHAnsi" w:cs="ＭＳ 明朝"/>
          <w:sz w:val="22"/>
          <w:szCs w:val="22"/>
        </w:rPr>
        <w:t>CML</w:t>
      </w:r>
      <w:r w:rsidRPr="00E85A21">
        <w:rPr>
          <w:rFonts w:asciiTheme="minorEastAsia" w:eastAsiaTheme="minorEastAsia" w:hAnsiTheme="minorEastAsia" w:cs="ＭＳ 明朝" w:hint="eastAsia"/>
          <w:sz w:val="22"/>
          <w:szCs w:val="22"/>
        </w:rPr>
        <w:t>患者に対する</w:t>
      </w:r>
      <w:r w:rsidRPr="00782085">
        <w:rPr>
          <w:rFonts w:asciiTheme="minorHAnsi" w:eastAsiaTheme="minorEastAsia" w:hAnsiTheme="minorHAnsi" w:cs="ＭＳ 明朝"/>
          <w:sz w:val="22"/>
          <w:szCs w:val="22"/>
        </w:rPr>
        <w:t>TKIs</w:t>
      </w:r>
      <w:r w:rsidRPr="00E85A21">
        <w:rPr>
          <w:rFonts w:asciiTheme="minorEastAsia" w:eastAsiaTheme="minorEastAsia" w:hAnsiTheme="minorEastAsia" w:cs="ＭＳ 明朝" w:hint="eastAsia"/>
          <w:sz w:val="22"/>
          <w:szCs w:val="22"/>
        </w:rPr>
        <w:t>中止後の</w:t>
      </w:r>
      <w:r w:rsidRPr="00782085">
        <w:rPr>
          <w:rFonts w:asciiTheme="minorHAnsi" w:eastAsiaTheme="minorEastAsia" w:hAnsiTheme="minorHAnsi" w:cs="ＭＳ 明朝"/>
          <w:sz w:val="22"/>
          <w:szCs w:val="22"/>
        </w:rPr>
        <w:t>treatment free remission (TFR)</w:t>
      </w:r>
      <w:r w:rsidRPr="00E85A21">
        <w:rPr>
          <w:rFonts w:asciiTheme="minorEastAsia" w:eastAsiaTheme="minorEastAsia" w:hAnsiTheme="minorEastAsia" w:cs="ＭＳ 明朝" w:hint="eastAsia"/>
          <w:sz w:val="22"/>
          <w:szCs w:val="22"/>
        </w:rPr>
        <w:t>を検討する日本国内多施設共同観察研究”の付随研究として、TFR達成と未達成患者における</w:t>
      </w:r>
      <w:r w:rsidRPr="00782085">
        <w:rPr>
          <w:rFonts w:asciiTheme="minorHAnsi" w:eastAsiaTheme="minorEastAsia" w:hAnsiTheme="minorHAnsi" w:cs="ＭＳ 明朝"/>
          <w:sz w:val="22"/>
          <w:szCs w:val="22"/>
        </w:rPr>
        <w:t>MSCs</w:t>
      </w:r>
      <w:r w:rsidRPr="00E85A21">
        <w:rPr>
          <w:rFonts w:asciiTheme="minorEastAsia" w:eastAsiaTheme="minorEastAsia" w:hAnsiTheme="minorEastAsia" w:cs="ＭＳ 明朝" w:hint="eastAsia"/>
          <w:sz w:val="22"/>
          <w:szCs w:val="22"/>
        </w:rPr>
        <w:t>の遺伝子発現解析を行い、</w:t>
      </w:r>
      <w:r w:rsidRPr="00782085">
        <w:rPr>
          <w:rFonts w:asciiTheme="minorHAnsi" w:eastAsiaTheme="minorEastAsia" w:hAnsiTheme="minorHAnsi" w:cs="ＭＳ 明朝"/>
          <w:sz w:val="22"/>
          <w:szCs w:val="22"/>
        </w:rPr>
        <w:t>TFR</w:t>
      </w:r>
      <w:r w:rsidRPr="00E85A21">
        <w:rPr>
          <w:rFonts w:asciiTheme="minorEastAsia" w:eastAsiaTheme="minorEastAsia" w:hAnsiTheme="minorEastAsia" w:cs="ＭＳ 明朝" w:hint="eastAsia"/>
          <w:sz w:val="22"/>
          <w:szCs w:val="22"/>
        </w:rPr>
        <w:t>達成に関与する</w:t>
      </w:r>
      <w:r w:rsidRPr="00782085">
        <w:rPr>
          <w:rFonts w:asciiTheme="minorHAnsi" w:eastAsiaTheme="minorEastAsia" w:hAnsiTheme="minorHAnsi" w:cs="ＭＳ 明朝"/>
          <w:sz w:val="22"/>
          <w:szCs w:val="22"/>
        </w:rPr>
        <w:t>MSCs</w:t>
      </w:r>
      <w:r w:rsidRPr="00E85A21">
        <w:rPr>
          <w:rFonts w:asciiTheme="minorEastAsia" w:eastAsiaTheme="minorEastAsia" w:hAnsiTheme="minorEastAsia" w:cs="ＭＳ 明朝" w:hint="eastAsia"/>
          <w:sz w:val="22"/>
          <w:szCs w:val="22"/>
        </w:rPr>
        <w:t>における遺伝子同定を目的とする。</w:t>
      </w:r>
    </w:p>
    <w:p w:rsidR="00690805" w:rsidRPr="00BA5E53" w:rsidRDefault="00690805" w:rsidP="00E85A21">
      <w:pPr>
        <w:pStyle w:val="a3"/>
        <w:wordWrap/>
        <w:snapToGrid w:val="0"/>
        <w:spacing w:line="300" w:lineRule="atLeast"/>
        <w:rPr>
          <w:rFonts w:hAnsi="ＭＳ 明朝"/>
          <w:sz w:val="21"/>
          <w:szCs w:val="21"/>
        </w:rPr>
      </w:pPr>
    </w:p>
    <w:p w:rsidR="0047197E" w:rsidRPr="00BA5E53" w:rsidRDefault="0047197E" w:rsidP="00990CBF">
      <w:pPr>
        <w:spacing w:afterLines="50" w:after="120"/>
        <w:rPr>
          <w:rFonts w:asciiTheme="minorEastAsia" w:eastAsiaTheme="minorEastAsia" w:hAnsiTheme="minorEastAsia"/>
          <w:b/>
          <w:sz w:val="24"/>
          <w:szCs w:val="24"/>
        </w:rPr>
      </w:pPr>
      <w:bookmarkStart w:id="4" w:name="_Toc240945965"/>
      <w:bookmarkStart w:id="5" w:name="_Toc240946065"/>
      <w:bookmarkStart w:id="6" w:name="_Toc242255699"/>
      <w:r w:rsidRPr="00BA5E53">
        <w:rPr>
          <w:rFonts w:asciiTheme="minorHAnsi" w:eastAsiaTheme="minorEastAsia" w:hAnsiTheme="minorHAnsi"/>
          <w:b/>
          <w:sz w:val="24"/>
          <w:szCs w:val="24"/>
        </w:rPr>
        <w:t>２</w:t>
      </w:r>
      <w:r w:rsidRPr="00BA5E53">
        <w:rPr>
          <w:rFonts w:asciiTheme="minorEastAsia" w:eastAsiaTheme="minorEastAsia" w:hAnsiTheme="minorEastAsia"/>
          <w:b/>
          <w:sz w:val="24"/>
          <w:szCs w:val="24"/>
        </w:rPr>
        <w:t>．</w:t>
      </w:r>
      <w:r w:rsidRPr="00BA5E53">
        <w:rPr>
          <w:rFonts w:asciiTheme="minorEastAsia" w:eastAsiaTheme="minorEastAsia" w:hAnsiTheme="minorEastAsia" w:hint="eastAsia"/>
          <w:b/>
          <w:sz w:val="24"/>
          <w:szCs w:val="24"/>
        </w:rPr>
        <w:t>研究の目的</w:t>
      </w:r>
      <w:bookmarkEnd w:id="4"/>
      <w:bookmarkEnd w:id="5"/>
      <w:bookmarkEnd w:id="6"/>
    </w:p>
    <w:p w:rsidR="001D2992" w:rsidRPr="00BA5E53" w:rsidRDefault="00BF72DB" w:rsidP="007F39C5">
      <w:pPr>
        <w:adjustRightInd w:val="0"/>
        <w:ind w:firstLineChars="100" w:firstLine="220"/>
        <w:rPr>
          <w:rFonts w:asciiTheme="minorHAnsi" w:eastAsiaTheme="minorEastAsia" w:hAnsiTheme="minorHAnsi"/>
          <w:sz w:val="22"/>
        </w:rPr>
      </w:pPr>
      <w:r w:rsidRPr="00BA5E53">
        <w:rPr>
          <w:rFonts w:asciiTheme="minorHAnsi" w:eastAsiaTheme="minorEastAsia" w:hAnsiTheme="minorHAnsi" w:hint="eastAsia"/>
          <w:sz w:val="22"/>
        </w:rPr>
        <w:t>慢性骨髄性白血病</w:t>
      </w:r>
      <w:r w:rsidR="007F39C5" w:rsidRPr="00BA5E53">
        <w:rPr>
          <w:rFonts w:asciiTheme="minorHAnsi" w:eastAsiaTheme="minorEastAsia" w:hAnsiTheme="minorHAnsi" w:hint="eastAsia"/>
          <w:sz w:val="22"/>
        </w:rPr>
        <w:t xml:space="preserve"> (CML) </w:t>
      </w:r>
      <w:r w:rsidRPr="00BA5E53">
        <w:rPr>
          <w:rFonts w:asciiTheme="minorHAnsi" w:eastAsiaTheme="minorEastAsia" w:hAnsiTheme="minorHAnsi" w:hint="eastAsia"/>
          <w:sz w:val="22"/>
        </w:rPr>
        <w:t>の</w:t>
      </w:r>
      <w:r w:rsidR="00A43E72" w:rsidRPr="00BA5E53">
        <w:rPr>
          <w:rFonts w:asciiTheme="minorHAnsi" w:eastAsiaTheme="minorEastAsia" w:hAnsiTheme="minorHAnsi" w:hint="eastAsia"/>
          <w:sz w:val="22"/>
        </w:rPr>
        <w:t>無治療寛解</w:t>
      </w:r>
      <w:r w:rsidR="00A43E72" w:rsidRPr="00BA5E53">
        <w:rPr>
          <w:rFonts w:asciiTheme="minorHAnsi" w:eastAsiaTheme="minorEastAsia" w:hAnsiTheme="minorHAnsi" w:hint="eastAsia"/>
          <w:sz w:val="22"/>
        </w:rPr>
        <w:t xml:space="preserve"> (treatment-free remission</w:t>
      </w:r>
      <w:r w:rsidR="001F6605" w:rsidRPr="00BA5E53">
        <w:rPr>
          <w:rFonts w:asciiTheme="minorHAnsi" w:eastAsiaTheme="minorEastAsia" w:hAnsiTheme="minorHAnsi" w:hint="eastAsia"/>
          <w:sz w:val="22"/>
        </w:rPr>
        <w:t xml:space="preserve"> </w:t>
      </w:r>
      <w:r w:rsidR="00A43E72" w:rsidRPr="00BA5E53">
        <w:rPr>
          <w:rFonts w:asciiTheme="minorHAnsi" w:eastAsiaTheme="minorEastAsia" w:hAnsiTheme="minorHAnsi" w:hint="eastAsia"/>
          <w:sz w:val="22"/>
        </w:rPr>
        <w:t xml:space="preserve">;TFR) </w:t>
      </w:r>
      <w:r w:rsidR="00A43E72" w:rsidRPr="00BA5E53">
        <w:rPr>
          <w:rFonts w:asciiTheme="minorHAnsi" w:eastAsiaTheme="minorEastAsia" w:hAnsiTheme="minorHAnsi" w:hint="eastAsia"/>
          <w:sz w:val="22"/>
        </w:rPr>
        <w:t>を達成した患者と</w:t>
      </w:r>
      <w:r w:rsidR="00A43E72" w:rsidRPr="00BA5E53">
        <w:rPr>
          <w:rFonts w:asciiTheme="minorHAnsi" w:eastAsiaTheme="minorEastAsia" w:hAnsiTheme="minorHAnsi" w:hint="eastAsia"/>
          <w:sz w:val="22"/>
        </w:rPr>
        <w:t>TFR</w:t>
      </w:r>
      <w:r w:rsidR="00A43E72" w:rsidRPr="00BA5E53">
        <w:rPr>
          <w:rFonts w:asciiTheme="minorHAnsi" w:eastAsiaTheme="minorEastAsia" w:hAnsiTheme="minorHAnsi" w:hint="eastAsia"/>
          <w:sz w:val="22"/>
        </w:rPr>
        <w:t>未達成の患者との間葉系幹細胞</w:t>
      </w:r>
      <w:r w:rsidR="001F6605" w:rsidRPr="00BA5E53">
        <w:rPr>
          <w:rFonts w:asciiTheme="minorHAnsi" w:eastAsiaTheme="minorEastAsia" w:hAnsiTheme="minorHAnsi" w:hint="eastAsia"/>
          <w:sz w:val="22"/>
        </w:rPr>
        <w:t xml:space="preserve"> </w:t>
      </w:r>
      <w:r w:rsidR="00A43E72" w:rsidRPr="00BA5E53">
        <w:rPr>
          <w:rFonts w:asciiTheme="minorHAnsi" w:eastAsiaTheme="minorEastAsia" w:hAnsiTheme="minorHAnsi" w:hint="eastAsia"/>
          <w:sz w:val="22"/>
        </w:rPr>
        <w:t>(mesenchymal stem cell)</w:t>
      </w:r>
      <w:r w:rsidR="001F6605" w:rsidRPr="00BA5E53">
        <w:rPr>
          <w:rFonts w:asciiTheme="minorHAnsi" w:eastAsiaTheme="minorEastAsia" w:hAnsiTheme="minorHAnsi" w:hint="eastAsia"/>
          <w:sz w:val="22"/>
        </w:rPr>
        <w:t xml:space="preserve"> </w:t>
      </w:r>
      <w:r w:rsidR="00A43E72" w:rsidRPr="00BA5E53">
        <w:rPr>
          <w:rFonts w:asciiTheme="minorHAnsi" w:eastAsiaTheme="minorEastAsia" w:hAnsiTheme="minorHAnsi" w:hint="eastAsia"/>
          <w:sz w:val="22"/>
        </w:rPr>
        <w:t>における遺伝子発現の相違を検討する。</w:t>
      </w:r>
      <w:r w:rsidR="001F6605" w:rsidRPr="00BA5E53">
        <w:rPr>
          <w:rFonts w:asciiTheme="minorHAnsi" w:eastAsiaTheme="minorEastAsia" w:hAnsiTheme="minorHAnsi" w:hint="eastAsia"/>
          <w:sz w:val="22"/>
        </w:rPr>
        <w:t>また</w:t>
      </w:r>
      <w:r w:rsidR="001F6605" w:rsidRPr="00BA5E53">
        <w:rPr>
          <w:rFonts w:asciiTheme="minorHAnsi" w:eastAsiaTheme="minorEastAsia" w:hAnsiTheme="minorHAnsi" w:hint="eastAsia"/>
          <w:sz w:val="22"/>
        </w:rPr>
        <w:t>TFR</w:t>
      </w:r>
      <w:r w:rsidR="001F6605" w:rsidRPr="00BA5E53">
        <w:rPr>
          <w:rFonts w:asciiTheme="minorHAnsi" w:eastAsiaTheme="minorEastAsia" w:hAnsiTheme="minorHAnsi" w:hint="eastAsia"/>
          <w:sz w:val="22"/>
        </w:rPr>
        <w:t>を達成</w:t>
      </w:r>
      <w:r w:rsidR="001E37C5" w:rsidRPr="00BA5E53">
        <w:rPr>
          <w:rFonts w:asciiTheme="minorHAnsi" w:eastAsiaTheme="minorEastAsia" w:hAnsiTheme="minorHAnsi" w:hint="eastAsia"/>
          <w:sz w:val="22"/>
        </w:rPr>
        <w:t>または</w:t>
      </w:r>
      <w:r w:rsidR="001F6605" w:rsidRPr="00BA5E53">
        <w:rPr>
          <w:rFonts w:asciiTheme="minorHAnsi" w:eastAsiaTheme="minorEastAsia" w:hAnsiTheme="minorHAnsi" w:hint="eastAsia"/>
          <w:sz w:val="22"/>
        </w:rPr>
        <w:t>未達成</w:t>
      </w:r>
      <w:r w:rsidR="00690805" w:rsidRPr="00BA5E53">
        <w:rPr>
          <w:rFonts w:asciiTheme="minorHAnsi" w:eastAsiaTheme="minorEastAsia" w:hAnsiTheme="minorHAnsi" w:hint="eastAsia"/>
          <w:sz w:val="22"/>
        </w:rPr>
        <w:t>患者</w:t>
      </w:r>
      <w:r w:rsidR="001F6605" w:rsidRPr="00BA5E53">
        <w:rPr>
          <w:rFonts w:asciiTheme="minorHAnsi" w:eastAsiaTheme="minorEastAsia" w:hAnsiTheme="minorHAnsi" w:hint="eastAsia"/>
          <w:sz w:val="22"/>
        </w:rPr>
        <w:t>の</w:t>
      </w:r>
      <w:r w:rsidR="001F6605" w:rsidRPr="00BA5E53">
        <w:rPr>
          <w:rFonts w:asciiTheme="minorHAnsi" w:eastAsiaTheme="minorEastAsia" w:hAnsiTheme="minorHAnsi" w:hint="eastAsia"/>
          <w:sz w:val="22"/>
        </w:rPr>
        <w:t>MSC</w:t>
      </w:r>
      <w:r w:rsidR="001F6605" w:rsidRPr="00BA5E53">
        <w:rPr>
          <w:rFonts w:asciiTheme="minorHAnsi" w:eastAsiaTheme="minorEastAsia" w:hAnsiTheme="minorHAnsi" w:hint="eastAsia"/>
          <w:sz w:val="22"/>
        </w:rPr>
        <w:t>を健常人</w:t>
      </w:r>
      <w:r w:rsidR="007F39C5" w:rsidRPr="00BA5E53">
        <w:rPr>
          <w:rFonts w:asciiTheme="minorHAnsi" w:eastAsiaTheme="minorEastAsia" w:hAnsiTheme="minorHAnsi" w:hint="eastAsia"/>
          <w:sz w:val="22"/>
        </w:rPr>
        <w:t>の造血幹細胞（</w:t>
      </w:r>
      <w:r w:rsidR="001E37C5" w:rsidRPr="00BA5E53">
        <w:rPr>
          <w:rFonts w:asciiTheme="minorHAnsi" w:eastAsiaTheme="minorEastAsia" w:hAnsiTheme="minorHAnsi" w:hint="eastAsia"/>
          <w:sz w:val="22"/>
        </w:rPr>
        <w:t>または</w:t>
      </w:r>
      <w:r w:rsidR="001E37C5" w:rsidRPr="00BA5E53">
        <w:rPr>
          <w:rFonts w:asciiTheme="minorHAnsi" w:eastAsiaTheme="minorEastAsia" w:hAnsiTheme="minorHAnsi" w:hint="eastAsia"/>
          <w:sz w:val="22"/>
        </w:rPr>
        <w:t>TFR</w:t>
      </w:r>
      <w:r w:rsidR="001E37C5" w:rsidRPr="00BA5E53">
        <w:rPr>
          <w:rFonts w:asciiTheme="minorHAnsi" w:eastAsiaTheme="minorEastAsia" w:hAnsiTheme="minorHAnsi" w:hint="eastAsia"/>
          <w:sz w:val="22"/>
        </w:rPr>
        <w:t>達成患者の造血幹細胞や細胞株</w:t>
      </w:r>
      <w:r w:rsidR="007F39C5" w:rsidRPr="00BA5E53">
        <w:rPr>
          <w:rFonts w:asciiTheme="minorHAnsi" w:eastAsiaTheme="minorEastAsia" w:hAnsiTheme="minorHAnsi" w:hint="eastAsia"/>
          <w:sz w:val="22"/>
        </w:rPr>
        <w:t>）と共培養を行い、</w:t>
      </w:r>
      <w:r w:rsidR="004B702A" w:rsidRPr="00BA5E53">
        <w:rPr>
          <w:rFonts w:asciiTheme="minorHAnsi" w:eastAsiaTheme="minorEastAsia" w:hAnsiTheme="minorHAnsi" w:hint="eastAsia"/>
          <w:sz w:val="22"/>
        </w:rPr>
        <w:t>造血細胞効果、および</w:t>
      </w:r>
      <w:r w:rsidR="007F39C5" w:rsidRPr="00BA5E53">
        <w:rPr>
          <w:rFonts w:asciiTheme="minorHAnsi" w:eastAsiaTheme="minorEastAsia" w:hAnsiTheme="minorHAnsi" w:hint="eastAsia"/>
          <w:sz w:val="22"/>
        </w:rPr>
        <w:t>造血細胞に遺伝子発現</w:t>
      </w:r>
      <w:r w:rsidR="001E37C5" w:rsidRPr="00BA5E53">
        <w:rPr>
          <w:rFonts w:asciiTheme="minorHAnsi" w:eastAsiaTheme="minorEastAsia" w:hAnsiTheme="minorHAnsi" w:hint="eastAsia"/>
          <w:sz w:val="22"/>
        </w:rPr>
        <w:t>の差異</w:t>
      </w:r>
      <w:r w:rsidR="007F39C5" w:rsidRPr="00BA5E53">
        <w:rPr>
          <w:rFonts w:asciiTheme="minorHAnsi" w:eastAsiaTheme="minorEastAsia" w:hAnsiTheme="minorHAnsi" w:hint="eastAsia"/>
          <w:sz w:val="22"/>
        </w:rPr>
        <w:t>が生じるかを検討する。</w:t>
      </w:r>
      <w:r w:rsidR="001D2992" w:rsidRPr="00BA5E53">
        <w:rPr>
          <w:rFonts w:asciiTheme="minorHAnsi" w:eastAsiaTheme="minorEastAsia" w:hAnsiTheme="minorHAnsi" w:hint="eastAsia"/>
          <w:sz w:val="22"/>
        </w:rPr>
        <w:t>本研究では、</w:t>
      </w:r>
      <w:r w:rsidR="007F39C5" w:rsidRPr="00BA5E53">
        <w:rPr>
          <w:rFonts w:asciiTheme="minorHAnsi" w:eastAsiaTheme="minorEastAsia" w:hAnsiTheme="minorHAnsi" w:hint="eastAsia"/>
          <w:sz w:val="22"/>
        </w:rPr>
        <w:t>CML</w:t>
      </w:r>
      <w:r w:rsidR="007F39C5" w:rsidRPr="00BA5E53">
        <w:rPr>
          <w:rFonts w:asciiTheme="minorHAnsi" w:eastAsiaTheme="minorEastAsia" w:hAnsiTheme="minorHAnsi" w:hint="eastAsia"/>
          <w:sz w:val="22"/>
        </w:rPr>
        <w:t>患者における</w:t>
      </w:r>
      <w:r w:rsidR="007F39C5" w:rsidRPr="00BA5E53">
        <w:rPr>
          <w:rFonts w:asciiTheme="minorHAnsi" w:eastAsiaTheme="minorEastAsia" w:hAnsiTheme="minorHAnsi" w:hint="eastAsia"/>
          <w:sz w:val="22"/>
        </w:rPr>
        <w:t>MSC</w:t>
      </w:r>
      <w:r w:rsidR="001D2992" w:rsidRPr="00BA5E53">
        <w:rPr>
          <w:rFonts w:asciiTheme="minorHAnsi" w:eastAsiaTheme="minorEastAsia" w:hAnsiTheme="minorHAnsi" w:hint="eastAsia"/>
          <w:sz w:val="22"/>
        </w:rPr>
        <w:t>の遺伝子異常を多角的・網羅的に解析すること</w:t>
      </w:r>
      <w:r w:rsidR="001E37C5" w:rsidRPr="00BA5E53">
        <w:rPr>
          <w:rFonts w:asciiTheme="minorHAnsi" w:eastAsiaTheme="minorEastAsia" w:hAnsiTheme="minorHAnsi" w:hint="eastAsia"/>
          <w:sz w:val="22"/>
        </w:rPr>
        <w:t>で</w:t>
      </w:r>
      <w:r w:rsidR="007F39C5" w:rsidRPr="00BA5E53">
        <w:rPr>
          <w:rFonts w:asciiTheme="minorHAnsi" w:eastAsiaTheme="minorEastAsia" w:hAnsiTheme="minorHAnsi" w:hint="eastAsia"/>
          <w:sz w:val="22"/>
        </w:rPr>
        <w:t>、</w:t>
      </w:r>
      <w:r w:rsidR="001E37C5" w:rsidRPr="00BA5E53">
        <w:rPr>
          <w:rFonts w:asciiTheme="minorHAnsi" w:eastAsiaTheme="minorEastAsia" w:hAnsiTheme="minorHAnsi" w:hint="eastAsia"/>
          <w:sz w:val="22"/>
        </w:rPr>
        <w:t>CML</w:t>
      </w:r>
      <w:r w:rsidR="001E37C5" w:rsidRPr="00BA5E53">
        <w:rPr>
          <w:rFonts w:asciiTheme="minorHAnsi" w:eastAsiaTheme="minorEastAsia" w:hAnsiTheme="minorHAnsi" w:hint="eastAsia"/>
          <w:sz w:val="22"/>
        </w:rPr>
        <w:t>に対する</w:t>
      </w:r>
      <w:r w:rsidR="007F39C5" w:rsidRPr="00BA5E53">
        <w:rPr>
          <w:rFonts w:asciiTheme="minorHAnsi" w:eastAsiaTheme="minorEastAsia" w:hAnsiTheme="minorHAnsi" w:hint="eastAsia"/>
          <w:sz w:val="22"/>
        </w:rPr>
        <w:t>治療奏功への</w:t>
      </w:r>
      <w:r w:rsidR="007F39C5" w:rsidRPr="00BA5E53">
        <w:rPr>
          <w:rFonts w:asciiTheme="minorHAnsi" w:eastAsiaTheme="minorEastAsia" w:hAnsiTheme="minorHAnsi" w:hint="eastAsia"/>
          <w:sz w:val="22"/>
        </w:rPr>
        <w:t>MSC</w:t>
      </w:r>
      <w:r w:rsidR="007F39C5" w:rsidRPr="00BA5E53">
        <w:rPr>
          <w:rFonts w:asciiTheme="minorHAnsi" w:eastAsiaTheme="minorEastAsia" w:hAnsiTheme="minorHAnsi" w:hint="eastAsia"/>
          <w:sz w:val="22"/>
        </w:rPr>
        <w:t>の関与</w:t>
      </w:r>
      <w:r w:rsidR="001D2992" w:rsidRPr="00BA5E53">
        <w:rPr>
          <w:rFonts w:asciiTheme="minorHAnsi" w:eastAsiaTheme="minorEastAsia" w:hAnsiTheme="minorHAnsi" w:hint="eastAsia"/>
          <w:sz w:val="22"/>
        </w:rPr>
        <w:t>を明らかに</w:t>
      </w:r>
      <w:r w:rsidR="001E37C5" w:rsidRPr="00BA5E53">
        <w:rPr>
          <w:rFonts w:asciiTheme="minorHAnsi" w:eastAsiaTheme="minorEastAsia" w:hAnsiTheme="minorHAnsi" w:hint="eastAsia"/>
          <w:sz w:val="22"/>
        </w:rPr>
        <w:t>する</w:t>
      </w:r>
      <w:r w:rsidR="001D2992" w:rsidRPr="00BA5E53">
        <w:rPr>
          <w:rFonts w:asciiTheme="minorHAnsi" w:eastAsiaTheme="minorEastAsia" w:hAnsiTheme="minorHAnsi" w:hint="eastAsia"/>
          <w:sz w:val="22"/>
        </w:rPr>
        <w:t>。</w:t>
      </w:r>
    </w:p>
    <w:p w:rsidR="0047197E" w:rsidRPr="00BA5E53" w:rsidRDefault="0047197E" w:rsidP="00D630AE">
      <w:pPr>
        <w:rPr>
          <w:sz w:val="22"/>
          <w:szCs w:val="22"/>
        </w:rPr>
      </w:pPr>
      <w:bookmarkStart w:id="7" w:name="_Toc240945967"/>
      <w:bookmarkStart w:id="8" w:name="_Toc240946067"/>
      <w:bookmarkStart w:id="9" w:name="_Toc242255700"/>
    </w:p>
    <w:p w:rsidR="00762AED" w:rsidRPr="00BA5E53" w:rsidRDefault="00990D8E" w:rsidP="00990CBF">
      <w:pPr>
        <w:spacing w:after="120"/>
        <w:rPr>
          <w:rFonts w:asciiTheme="minorEastAsia" w:eastAsiaTheme="minorEastAsia" w:hAnsiTheme="minorEastAsia"/>
          <w:b/>
          <w:bCs/>
          <w:sz w:val="24"/>
          <w:szCs w:val="24"/>
        </w:rPr>
      </w:pPr>
      <w:r w:rsidRPr="00BA5E53">
        <w:rPr>
          <w:rFonts w:asciiTheme="minorHAnsi" w:eastAsiaTheme="minorEastAsia" w:hAnsiTheme="minorHAnsi"/>
          <w:b/>
          <w:bCs/>
          <w:sz w:val="24"/>
          <w:szCs w:val="24"/>
        </w:rPr>
        <w:t>３</w:t>
      </w:r>
      <w:r w:rsidRPr="00BA5E53">
        <w:rPr>
          <w:rFonts w:asciiTheme="minorEastAsia" w:eastAsiaTheme="minorEastAsia" w:hAnsiTheme="minorEastAsia" w:hint="eastAsia"/>
          <w:b/>
          <w:bCs/>
          <w:sz w:val="24"/>
          <w:szCs w:val="24"/>
        </w:rPr>
        <w:t>．</w:t>
      </w:r>
      <w:r w:rsidR="00762AED" w:rsidRPr="00BA5E53">
        <w:rPr>
          <w:rFonts w:asciiTheme="minorEastAsia" w:eastAsiaTheme="minorEastAsia" w:hAnsiTheme="minorEastAsia" w:hint="eastAsia"/>
          <w:b/>
          <w:bCs/>
          <w:sz w:val="24"/>
          <w:szCs w:val="24"/>
        </w:rPr>
        <w:t>対象患者および適格性の基準</w:t>
      </w:r>
      <w:bookmarkEnd w:id="7"/>
      <w:bookmarkEnd w:id="8"/>
      <w:bookmarkEnd w:id="9"/>
    </w:p>
    <w:p w:rsidR="003955AD" w:rsidRPr="00BA5E53" w:rsidRDefault="003955AD" w:rsidP="00D630AE">
      <w:pPr>
        <w:pStyle w:val="a3"/>
        <w:wordWrap/>
        <w:spacing w:line="240" w:lineRule="auto"/>
        <w:ind w:left="2"/>
        <w:rPr>
          <w:rFonts w:asciiTheme="minorHAnsi" w:eastAsiaTheme="minorEastAsia" w:hAnsiTheme="minorHAnsi"/>
          <w:sz w:val="22"/>
          <w:szCs w:val="22"/>
        </w:rPr>
      </w:pPr>
      <w:r w:rsidRPr="00BA5E53">
        <w:rPr>
          <w:rFonts w:asciiTheme="minorHAnsi" w:eastAsiaTheme="minorEastAsia" w:hAnsiTheme="minorHAnsi" w:hint="eastAsia"/>
          <w:sz w:val="22"/>
          <w:szCs w:val="22"/>
        </w:rPr>
        <w:t>対象患者（</w:t>
      </w:r>
      <w:r w:rsidRPr="00BA5E53">
        <w:rPr>
          <w:rFonts w:asciiTheme="minorHAnsi" w:eastAsiaTheme="minorEastAsia" w:hAnsiTheme="minorHAnsi"/>
          <w:sz w:val="22"/>
          <w:szCs w:val="22"/>
        </w:rPr>
        <w:t>1</w:t>
      </w:r>
      <w:r w:rsidRPr="00BA5E53">
        <w:rPr>
          <w:rFonts w:asciiTheme="minorHAnsi" w:eastAsiaTheme="minorEastAsia" w:hAnsiTheme="minorHAnsi" w:hint="eastAsia"/>
          <w:sz w:val="22"/>
          <w:szCs w:val="22"/>
        </w:rPr>
        <w:t>）のうち、選択基準（</w:t>
      </w:r>
      <w:r w:rsidRPr="00BA5E53">
        <w:rPr>
          <w:rFonts w:asciiTheme="minorHAnsi" w:eastAsiaTheme="minorEastAsia" w:hAnsiTheme="minorHAnsi"/>
          <w:sz w:val="22"/>
          <w:szCs w:val="22"/>
        </w:rPr>
        <w:t>2</w:t>
      </w:r>
      <w:r w:rsidRPr="00BA5E53">
        <w:rPr>
          <w:rFonts w:asciiTheme="minorHAnsi" w:eastAsiaTheme="minorEastAsia" w:hAnsiTheme="minorHAnsi" w:hint="eastAsia"/>
          <w:sz w:val="22"/>
          <w:szCs w:val="22"/>
        </w:rPr>
        <w:t>）をすべて満たし、かつ除外基準（</w:t>
      </w:r>
      <w:r w:rsidRPr="00BA5E53">
        <w:rPr>
          <w:rFonts w:asciiTheme="minorHAnsi" w:eastAsiaTheme="minorEastAsia" w:hAnsiTheme="minorHAnsi"/>
          <w:sz w:val="22"/>
          <w:szCs w:val="22"/>
        </w:rPr>
        <w:t>3</w:t>
      </w:r>
      <w:r w:rsidRPr="00BA5E53">
        <w:rPr>
          <w:rFonts w:asciiTheme="minorHAnsi" w:eastAsiaTheme="minorEastAsia" w:hAnsiTheme="minorHAnsi" w:hint="eastAsia"/>
          <w:sz w:val="22"/>
          <w:szCs w:val="22"/>
        </w:rPr>
        <w:t>）のいずれにも該当しない場合を適格とする。</w:t>
      </w:r>
    </w:p>
    <w:p w:rsidR="003955AD" w:rsidRPr="00BA5E53" w:rsidRDefault="003955AD" w:rsidP="00D630AE">
      <w:pPr>
        <w:pStyle w:val="a9"/>
        <w:adjustRightInd w:val="0"/>
        <w:spacing w:beforeLines="50" w:before="120"/>
        <w:ind w:leftChars="0" w:left="0"/>
        <w:rPr>
          <w:rFonts w:asciiTheme="minorHAnsi" w:eastAsiaTheme="minorEastAsia" w:hAnsiTheme="minorHAnsi"/>
          <w:sz w:val="22"/>
          <w:szCs w:val="22"/>
        </w:rPr>
      </w:pPr>
      <w:r w:rsidRPr="00BA5E53">
        <w:rPr>
          <w:rFonts w:asciiTheme="minorHAnsi" w:eastAsiaTheme="minorEastAsia" w:hAnsiTheme="minorHAnsi" w:hint="eastAsia"/>
          <w:sz w:val="22"/>
          <w:szCs w:val="22"/>
        </w:rPr>
        <w:t>（</w:t>
      </w:r>
      <w:r w:rsidRPr="00BA5E53">
        <w:rPr>
          <w:rFonts w:asciiTheme="minorHAnsi" w:eastAsiaTheme="minorEastAsia" w:hAnsiTheme="minorHAnsi"/>
          <w:sz w:val="22"/>
          <w:szCs w:val="22"/>
        </w:rPr>
        <w:t>1</w:t>
      </w:r>
      <w:r w:rsidRPr="00BA5E53">
        <w:rPr>
          <w:rFonts w:asciiTheme="minorHAnsi" w:eastAsiaTheme="minorEastAsia" w:hAnsiTheme="minorHAnsi" w:hint="eastAsia"/>
          <w:sz w:val="22"/>
          <w:szCs w:val="22"/>
        </w:rPr>
        <w:t>）対象患者</w:t>
      </w:r>
    </w:p>
    <w:p w:rsidR="003955AD" w:rsidRPr="00BA5E53" w:rsidRDefault="003955AD" w:rsidP="00771E44">
      <w:pPr>
        <w:pStyle w:val="a9"/>
        <w:adjustRightInd w:val="0"/>
        <w:ind w:leftChars="200" w:left="420"/>
        <w:rPr>
          <w:rFonts w:asciiTheme="minorHAnsi" w:eastAsiaTheme="minorEastAsia" w:hAnsiTheme="minorHAnsi"/>
          <w:sz w:val="22"/>
        </w:rPr>
      </w:pPr>
      <w:r w:rsidRPr="00BA5E53">
        <w:rPr>
          <w:rFonts w:asciiTheme="minorHAnsi" w:eastAsiaTheme="minorEastAsia" w:hAnsiTheme="minorHAnsi" w:hint="eastAsia"/>
          <w:sz w:val="22"/>
        </w:rPr>
        <w:t>東京都立駒込病院血液内科</w:t>
      </w:r>
      <w:r w:rsidR="00771E44" w:rsidRPr="00BA5E53">
        <w:rPr>
          <w:rFonts w:asciiTheme="minorHAnsi" w:eastAsiaTheme="minorEastAsia" w:hAnsiTheme="minorHAnsi" w:hint="eastAsia"/>
          <w:sz w:val="22"/>
        </w:rPr>
        <w:t>および本研究に参加する医療機関</w:t>
      </w:r>
      <w:r w:rsidRPr="00BA5E53">
        <w:rPr>
          <w:rFonts w:asciiTheme="minorHAnsi" w:eastAsiaTheme="minorEastAsia" w:hAnsiTheme="minorHAnsi" w:hint="eastAsia"/>
          <w:sz w:val="22"/>
        </w:rPr>
        <w:t>で診療行為を受けた</w:t>
      </w:r>
      <w:r w:rsidR="007F39C5" w:rsidRPr="00BA5E53">
        <w:rPr>
          <w:rFonts w:asciiTheme="minorHAnsi" w:eastAsiaTheme="minorEastAsia" w:hAnsiTheme="minorHAnsi" w:hint="eastAsia"/>
          <w:sz w:val="22"/>
        </w:rPr>
        <w:t>CML</w:t>
      </w:r>
      <w:r w:rsidRPr="00BA5E53">
        <w:rPr>
          <w:rFonts w:asciiTheme="minorHAnsi" w:eastAsiaTheme="minorEastAsia" w:hAnsiTheme="minorHAnsi" w:hint="eastAsia"/>
          <w:sz w:val="22"/>
        </w:rPr>
        <w:t>患者を対象とする。</w:t>
      </w:r>
    </w:p>
    <w:p w:rsidR="003955AD" w:rsidRPr="00BA5E53" w:rsidRDefault="003955AD" w:rsidP="00D630AE">
      <w:pPr>
        <w:pStyle w:val="a9"/>
        <w:adjustRightInd w:val="0"/>
        <w:spacing w:beforeLines="50" w:before="120"/>
        <w:ind w:leftChars="0" w:left="0"/>
        <w:rPr>
          <w:rFonts w:asciiTheme="minorHAnsi" w:eastAsiaTheme="minorEastAsia" w:hAnsiTheme="minorHAnsi"/>
          <w:sz w:val="22"/>
          <w:szCs w:val="22"/>
        </w:rPr>
      </w:pPr>
      <w:r w:rsidRPr="00BA5E53">
        <w:rPr>
          <w:rFonts w:asciiTheme="minorHAnsi" w:eastAsiaTheme="minorEastAsia" w:hAnsiTheme="minorHAnsi" w:hint="eastAsia"/>
          <w:sz w:val="22"/>
          <w:szCs w:val="22"/>
        </w:rPr>
        <w:t>（</w:t>
      </w:r>
      <w:r w:rsidRPr="00BA5E53">
        <w:rPr>
          <w:rFonts w:asciiTheme="minorHAnsi" w:eastAsiaTheme="minorEastAsia" w:hAnsiTheme="minorHAnsi"/>
          <w:sz w:val="22"/>
          <w:szCs w:val="22"/>
        </w:rPr>
        <w:t>2</w:t>
      </w:r>
      <w:r w:rsidRPr="00BA5E53">
        <w:rPr>
          <w:rFonts w:asciiTheme="minorHAnsi" w:eastAsiaTheme="minorEastAsia" w:hAnsiTheme="minorHAnsi" w:hint="eastAsia"/>
          <w:sz w:val="22"/>
          <w:szCs w:val="22"/>
        </w:rPr>
        <w:t>）選択基準</w:t>
      </w:r>
    </w:p>
    <w:p w:rsidR="003955AD" w:rsidRPr="00BA5E53" w:rsidRDefault="003955AD" w:rsidP="00D630AE">
      <w:pPr>
        <w:pStyle w:val="a3"/>
        <w:wordWrap/>
        <w:spacing w:line="240" w:lineRule="auto"/>
        <w:ind w:leftChars="200" w:left="638" w:hangingChars="100" w:hanging="218"/>
        <w:rPr>
          <w:rFonts w:asciiTheme="minorHAnsi" w:eastAsiaTheme="minorEastAsia" w:hAnsiTheme="minorHAnsi"/>
          <w:sz w:val="22"/>
          <w:szCs w:val="22"/>
        </w:rPr>
      </w:pPr>
      <w:r w:rsidRPr="00BA5E53">
        <w:rPr>
          <w:rFonts w:hAnsi="ＭＳ 明朝" w:cs="ＭＳ 明朝" w:hint="eastAsia"/>
          <w:sz w:val="22"/>
          <w:szCs w:val="22"/>
        </w:rPr>
        <w:lastRenderedPageBreak/>
        <w:t>①</w:t>
      </w:r>
      <w:r w:rsidRPr="00BA5E53">
        <w:rPr>
          <w:rFonts w:asciiTheme="minorHAnsi" w:eastAsiaTheme="minorEastAsia" w:hAnsiTheme="minorHAnsi" w:hint="eastAsia"/>
          <w:sz w:val="22"/>
          <w:szCs w:val="22"/>
        </w:rPr>
        <w:t>同意取得時において年齢が満</w:t>
      </w:r>
      <w:r w:rsidR="002A37C9" w:rsidRPr="00BA5E53">
        <w:rPr>
          <w:rFonts w:asciiTheme="minorHAnsi" w:eastAsiaTheme="minorEastAsia" w:hAnsiTheme="minorHAnsi" w:hint="eastAsia"/>
          <w:sz w:val="22"/>
          <w:szCs w:val="22"/>
        </w:rPr>
        <w:t>20</w:t>
      </w:r>
      <w:r w:rsidRPr="00BA5E53">
        <w:rPr>
          <w:rFonts w:asciiTheme="minorHAnsi" w:eastAsiaTheme="minorEastAsia" w:hAnsiTheme="minorHAnsi" w:hint="eastAsia"/>
          <w:sz w:val="22"/>
          <w:szCs w:val="22"/>
        </w:rPr>
        <w:t>歳以上の患者</w:t>
      </w:r>
    </w:p>
    <w:p w:rsidR="003955AD" w:rsidRPr="00BA5E53" w:rsidRDefault="003955AD" w:rsidP="00D630AE">
      <w:pPr>
        <w:pStyle w:val="a3"/>
        <w:wordWrap/>
        <w:spacing w:line="240" w:lineRule="auto"/>
        <w:ind w:leftChars="200" w:left="638" w:hangingChars="100" w:hanging="218"/>
        <w:rPr>
          <w:rFonts w:asciiTheme="minorHAnsi" w:eastAsiaTheme="minorEastAsia" w:hAnsiTheme="minorHAnsi"/>
          <w:sz w:val="22"/>
          <w:szCs w:val="22"/>
        </w:rPr>
      </w:pPr>
      <w:r w:rsidRPr="00BA5E53">
        <w:rPr>
          <w:rFonts w:hAnsi="ＭＳ 明朝" w:cs="ＭＳ 明朝" w:hint="eastAsia"/>
          <w:sz w:val="22"/>
          <w:szCs w:val="22"/>
        </w:rPr>
        <w:t>②</w:t>
      </w:r>
      <w:r w:rsidRPr="00BA5E53">
        <w:rPr>
          <w:rFonts w:asciiTheme="minorHAnsi" w:eastAsiaTheme="minorEastAsia" w:hAnsiTheme="minorHAnsi" w:hint="eastAsia"/>
          <w:sz w:val="22"/>
          <w:szCs w:val="22"/>
        </w:rPr>
        <w:t>本研究への参加にあたり十分な説明を受けた後、十分な理解の上、患者本人の自由意思による文書同意が得られた患者</w:t>
      </w:r>
    </w:p>
    <w:p w:rsidR="003955AD" w:rsidRPr="00BA5E53" w:rsidRDefault="003955AD" w:rsidP="00D630AE">
      <w:pPr>
        <w:pStyle w:val="a9"/>
        <w:adjustRightInd w:val="0"/>
        <w:spacing w:beforeLines="50" w:before="120"/>
        <w:ind w:leftChars="0" w:left="0"/>
        <w:rPr>
          <w:rFonts w:asciiTheme="minorHAnsi" w:eastAsiaTheme="minorEastAsia" w:hAnsiTheme="minorHAnsi"/>
          <w:sz w:val="22"/>
          <w:szCs w:val="22"/>
        </w:rPr>
      </w:pPr>
      <w:r w:rsidRPr="00BA5E53">
        <w:rPr>
          <w:rFonts w:asciiTheme="minorHAnsi" w:eastAsiaTheme="minorEastAsia" w:hAnsiTheme="minorHAnsi" w:hint="eastAsia"/>
          <w:sz w:val="22"/>
          <w:szCs w:val="22"/>
        </w:rPr>
        <w:t>（</w:t>
      </w:r>
      <w:r w:rsidRPr="00BA5E53">
        <w:rPr>
          <w:rFonts w:asciiTheme="minorHAnsi" w:eastAsiaTheme="minorEastAsia" w:hAnsiTheme="minorHAnsi"/>
          <w:sz w:val="22"/>
          <w:szCs w:val="22"/>
        </w:rPr>
        <w:t>3</w:t>
      </w:r>
      <w:r w:rsidRPr="00BA5E53">
        <w:rPr>
          <w:rFonts w:asciiTheme="minorHAnsi" w:eastAsiaTheme="minorEastAsia" w:hAnsiTheme="minorHAnsi" w:hint="eastAsia"/>
          <w:sz w:val="22"/>
          <w:szCs w:val="22"/>
        </w:rPr>
        <w:t>）除外基準</w:t>
      </w:r>
    </w:p>
    <w:p w:rsidR="003955AD" w:rsidRPr="00BA5E53" w:rsidRDefault="003955AD" w:rsidP="00D630AE">
      <w:pPr>
        <w:pStyle w:val="a3"/>
        <w:wordWrap/>
        <w:spacing w:line="240" w:lineRule="auto"/>
        <w:ind w:left="426"/>
        <w:rPr>
          <w:rFonts w:asciiTheme="minorHAnsi" w:eastAsiaTheme="minorEastAsia" w:hAnsiTheme="minorHAnsi"/>
          <w:sz w:val="22"/>
          <w:szCs w:val="22"/>
        </w:rPr>
      </w:pPr>
      <w:r w:rsidRPr="00BA5E53">
        <w:rPr>
          <w:rFonts w:hAnsi="ＭＳ 明朝" w:cs="ＭＳ 明朝" w:hint="eastAsia"/>
          <w:sz w:val="22"/>
          <w:szCs w:val="22"/>
        </w:rPr>
        <w:t>①</w:t>
      </w:r>
      <w:r w:rsidRPr="00BA5E53">
        <w:rPr>
          <w:rFonts w:asciiTheme="minorHAnsi" w:eastAsiaTheme="minorEastAsia" w:hAnsiTheme="minorHAnsi" w:hint="eastAsia"/>
          <w:sz w:val="22"/>
          <w:szCs w:val="22"/>
        </w:rPr>
        <w:t>健常者</w:t>
      </w:r>
    </w:p>
    <w:p w:rsidR="003955AD" w:rsidRPr="00BA5E53" w:rsidRDefault="003955AD" w:rsidP="00D630AE">
      <w:pPr>
        <w:pStyle w:val="a3"/>
        <w:wordWrap/>
        <w:spacing w:line="240" w:lineRule="auto"/>
        <w:ind w:left="426"/>
        <w:rPr>
          <w:rFonts w:asciiTheme="minorHAnsi" w:eastAsiaTheme="minorEastAsia" w:hAnsiTheme="minorHAnsi"/>
          <w:sz w:val="22"/>
          <w:szCs w:val="22"/>
        </w:rPr>
      </w:pPr>
      <w:r w:rsidRPr="00BA5E53">
        <w:rPr>
          <w:rFonts w:hAnsi="ＭＳ 明朝" w:cs="ＭＳ 明朝" w:hint="eastAsia"/>
          <w:sz w:val="22"/>
          <w:szCs w:val="22"/>
        </w:rPr>
        <w:t>②</w:t>
      </w:r>
      <w:r w:rsidRPr="00BA5E53">
        <w:rPr>
          <w:rFonts w:asciiTheme="minorHAnsi" w:eastAsiaTheme="minorEastAsia" w:hAnsiTheme="minorHAnsi" w:hint="eastAsia"/>
          <w:sz w:val="22"/>
          <w:szCs w:val="22"/>
        </w:rPr>
        <w:t>満</w:t>
      </w:r>
      <w:r w:rsidR="00990CBF" w:rsidRPr="00BA5E53">
        <w:rPr>
          <w:rFonts w:asciiTheme="minorHAnsi" w:eastAsiaTheme="minorEastAsia" w:hAnsiTheme="minorHAnsi" w:hint="eastAsia"/>
          <w:sz w:val="22"/>
          <w:szCs w:val="22"/>
        </w:rPr>
        <w:t>20</w:t>
      </w:r>
      <w:r w:rsidRPr="00BA5E53">
        <w:rPr>
          <w:rFonts w:asciiTheme="minorHAnsi" w:eastAsiaTheme="minorEastAsia" w:hAnsiTheme="minorHAnsi" w:hint="eastAsia"/>
          <w:sz w:val="22"/>
          <w:szCs w:val="22"/>
        </w:rPr>
        <w:t>歳未満の未成年</w:t>
      </w:r>
    </w:p>
    <w:p w:rsidR="003955AD" w:rsidRPr="00BA5E53" w:rsidRDefault="003955AD" w:rsidP="00D630AE">
      <w:pPr>
        <w:pStyle w:val="a3"/>
        <w:wordWrap/>
        <w:spacing w:line="240" w:lineRule="auto"/>
        <w:ind w:left="426"/>
        <w:rPr>
          <w:rFonts w:asciiTheme="minorHAnsi" w:eastAsiaTheme="minorEastAsia" w:hAnsiTheme="minorHAnsi"/>
          <w:sz w:val="22"/>
          <w:szCs w:val="22"/>
        </w:rPr>
      </w:pPr>
      <w:r w:rsidRPr="00BA5E53">
        <w:rPr>
          <w:rFonts w:hAnsi="ＭＳ 明朝" w:cs="ＭＳ 明朝" w:hint="eastAsia"/>
          <w:sz w:val="22"/>
          <w:szCs w:val="22"/>
        </w:rPr>
        <w:t>③</w:t>
      </w:r>
      <w:r w:rsidRPr="00BA5E53">
        <w:rPr>
          <w:rFonts w:asciiTheme="minorHAnsi" w:eastAsiaTheme="minorEastAsia" w:hAnsiTheme="minorHAnsi" w:hint="eastAsia"/>
          <w:sz w:val="22"/>
          <w:szCs w:val="22"/>
        </w:rPr>
        <w:t>その他、研究責任者が被験者として不適当と判断した患者</w:t>
      </w:r>
    </w:p>
    <w:p w:rsidR="00FB7B92" w:rsidRPr="00BA5E53" w:rsidRDefault="00FB7B92" w:rsidP="00FB7B92">
      <w:pPr>
        <w:pStyle w:val="a3"/>
        <w:wordWrap/>
        <w:spacing w:line="240" w:lineRule="auto"/>
        <w:rPr>
          <w:rFonts w:asciiTheme="minorHAnsi" w:eastAsiaTheme="minorEastAsia" w:hAnsiTheme="minorHAnsi"/>
          <w:sz w:val="22"/>
          <w:szCs w:val="22"/>
        </w:rPr>
      </w:pPr>
    </w:p>
    <w:p w:rsidR="001835A2" w:rsidRPr="00BA5E53" w:rsidRDefault="001835A2" w:rsidP="00FB7B92">
      <w:pPr>
        <w:pStyle w:val="a3"/>
        <w:wordWrap/>
        <w:snapToGrid w:val="0"/>
        <w:spacing w:line="240" w:lineRule="atLeast"/>
        <w:ind w:leftChars="24" w:left="50"/>
        <w:rPr>
          <w:rFonts w:asciiTheme="minorEastAsia" w:eastAsiaTheme="minorEastAsia" w:hAnsiTheme="minorEastAsia"/>
          <w:sz w:val="22"/>
          <w:szCs w:val="22"/>
        </w:rPr>
      </w:pPr>
      <w:r w:rsidRPr="00BA5E53">
        <w:rPr>
          <w:rFonts w:asciiTheme="minorEastAsia" w:eastAsiaTheme="minorEastAsia" w:hAnsiTheme="minorEastAsia"/>
          <w:sz w:val="22"/>
          <w:szCs w:val="22"/>
        </w:rPr>
        <w:t>（</w:t>
      </w:r>
      <w:r w:rsidRPr="00BA5E53">
        <w:rPr>
          <w:rFonts w:asciiTheme="minorHAnsi" w:eastAsiaTheme="minorEastAsia" w:hAnsiTheme="minorHAnsi"/>
          <w:sz w:val="22"/>
          <w:szCs w:val="22"/>
        </w:rPr>
        <w:t>1</w:t>
      </w:r>
      <w:r w:rsidRPr="00BA5E53">
        <w:rPr>
          <w:rFonts w:asciiTheme="minorEastAsia" w:eastAsiaTheme="minorEastAsia" w:hAnsiTheme="minorEastAsia"/>
          <w:sz w:val="22"/>
          <w:szCs w:val="22"/>
        </w:rPr>
        <w:t>）</w:t>
      </w:r>
      <w:r w:rsidRPr="00BA5E53">
        <w:rPr>
          <w:rFonts w:asciiTheme="minorEastAsia" w:eastAsiaTheme="minorEastAsia" w:hAnsiTheme="minorEastAsia" w:hint="eastAsia"/>
          <w:sz w:val="22"/>
          <w:szCs w:val="22"/>
        </w:rPr>
        <w:t>対象患者のうち、</w:t>
      </w:r>
      <w:r w:rsidRPr="00BA5E53">
        <w:rPr>
          <w:rFonts w:asciiTheme="minorEastAsia" w:eastAsiaTheme="minorEastAsia" w:hAnsiTheme="minorEastAsia"/>
          <w:sz w:val="22"/>
          <w:szCs w:val="22"/>
        </w:rPr>
        <w:t>（</w:t>
      </w:r>
      <w:r w:rsidRPr="00BA5E53">
        <w:rPr>
          <w:rFonts w:asciiTheme="minorHAnsi" w:eastAsiaTheme="minorEastAsia" w:hAnsiTheme="minorHAnsi"/>
          <w:sz w:val="22"/>
          <w:szCs w:val="22"/>
        </w:rPr>
        <w:t>2</w:t>
      </w:r>
      <w:r w:rsidRPr="00BA5E53">
        <w:rPr>
          <w:rFonts w:asciiTheme="minorEastAsia" w:eastAsiaTheme="minorEastAsia" w:hAnsiTheme="minorEastAsia"/>
          <w:sz w:val="22"/>
          <w:szCs w:val="22"/>
        </w:rPr>
        <w:t>）</w:t>
      </w:r>
      <w:r w:rsidRPr="00BA5E53">
        <w:rPr>
          <w:rFonts w:asciiTheme="minorEastAsia" w:eastAsiaTheme="minorEastAsia" w:hAnsiTheme="minorEastAsia" w:hint="eastAsia"/>
          <w:sz w:val="22"/>
          <w:szCs w:val="22"/>
        </w:rPr>
        <w:t>選択基準をすべて満たし、かつ</w:t>
      </w:r>
      <w:r w:rsidRPr="00BA5E53">
        <w:rPr>
          <w:rFonts w:asciiTheme="minorEastAsia" w:eastAsiaTheme="minorEastAsia" w:hAnsiTheme="minorEastAsia"/>
          <w:sz w:val="22"/>
          <w:szCs w:val="22"/>
        </w:rPr>
        <w:t>（</w:t>
      </w:r>
      <w:r w:rsidRPr="00BA5E53">
        <w:rPr>
          <w:rFonts w:asciiTheme="minorHAnsi" w:eastAsiaTheme="minorEastAsia" w:hAnsiTheme="minorHAnsi"/>
          <w:sz w:val="22"/>
          <w:szCs w:val="22"/>
        </w:rPr>
        <w:t>3</w:t>
      </w:r>
      <w:r w:rsidRPr="00BA5E53">
        <w:rPr>
          <w:rFonts w:asciiTheme="minorEastAsia" w:eastAsiaTheme="minorEastAsia" w:hAnsiTheme="minorEastAsia"/>
          <w:sz w:val="22"/>
          <w:szCs w:val="22"/>
        </w:rPr>
        <w:t>）</w:t>
      </w:r>
      <w:r w:rsidRPr="00BA5E53">
        <w:rPr>
          <w:rFonts w:asciiTheme="minorEastAsia" w:eastAsiaTheme="minorEastAsia" w:hAnsiTheme="minorEastAsia" w:hint="eastAsia"/>
          <w:sz w:val="22"/>
          <w:szCs w:val="22"/>
        </w:rPr>
        <w:t>除外基準のいずれにも該当しない場合を適格とする。</w:t>
      </w:r>
    </w:p>
    <w:p w:rsidR="002E7D9D" w:rsidRPr="00BA5E53" w:rsidRDefault="002E7D9D" w:rsidP="00D630AE">
      <w:pPr>
        <w:pStyle w:val="a3"/>
        <w:wordWrap/>
        <w:snapToGrid w:val="0"/>
        <w:spacing w:line="240" w:lineRule="atLeast"/>
        <w:ind w:leftChars="405" w:left="1095" w:hangingChars="118" w:hanging="245"/>
        <w:rPr>
          <w:rFonts w:asciiTheme="minorEastAsia" w:eastAsiaTheme="minorEastAsia" w:hAnsiTheme="minorEastAsia"/>
          <w:sz w:val="21"/>
          <w:szCs w:val="22"/>
        </w:rPr>
      </w:pPr>
    </w:p>
    <w:p w:rsidR="00F64003" w:rsidRPr="00BA5E53" w:rsidRDefault="001835A2" w:rsidP="00990CBF">
      <w:pPr>
        <w:pStyle w:val="a3"/>
        <w:wordWrap/>
        <w:snapToGrid w:val="0"/>
        <w:spacing w:after="120" w:line="240" w:lineRule="auto"/>
        <w:rPr>
          <w:rFonts w:asciiTheme="minorEastAsia" w:eastAsiaTheme="minorEastAsia" w:hAnsiTheme="minorEastAsia"/>
          <w:b/>
          <w:bCs/>
          <w:sz w:val="24"/>
          <w:szCs w:val="24"/>
        </w:rPr>
      </w:pPr>
      <w:bookmarkStart w:id="10" w:name="_Toc240945968"/>
      <w:bookmarkStart w:id="11" w:name="_Toc240946068"/>
      <w:bookmarkStart w:id="12" w:name="_Toc242255701"/>
      <w:r w:rsidRPr="00BA5E53">
        <w:rPr>
          <w:rFonts w:asciiTheme="minorHAnsi" w:eastAsiaTheme="minorEastAsia" w:hAnsiTheme="minorHAnsi"/>
          <w:b/>
          <w:bCs/>
          <w:sz w:val="24"/>
          <w:szCs w:val="24"/>
        </w:rPr>
        <w:t>４</w:t>
      </w:r>
      <w:r w:rsidRPr="00BA5E53">
        <w:rPr>
          <w:rFonts w:asciiTheme="minorEastAsia" w:eastAsiaTheme="minorEastAsia" w:hAnsiTheme="minorEastAsia" w:hint="eastAsia"/>
          <w:b/>
          <w:bCs/>
          <w:sz w:val="24"/>
          <w:szCs w:val="24"/>
        </w:rPr>
        <w:t>．</w:t>
      </w:r>
      <w:r w:rsidR="00762AED" w:rsidRPr="00BA5E53">
        <w:rPr>
          <w:rFonts w:asciiTheme="minorEastAsia" w:eastAsiaTheme="minorEastAsia" w:hAnsiTheme="minorEastAsia" w:hint="eastAsia"/>
          <w:b/>
          <w:bCs/>
          <w:sz w:val="24"/>
          <w:szCs w:val="24"/>
        </w:rPr>
        <w:t>研究の方法</w:t>
      </w:r>
      <w:bookmarkEnd w:id="10"/>
      <w:bookmarkEnd w:id="11"/>
      <w:bookmarkEnd w:id="12"/>
      <w:r w:rsidR="001C2DC0" w:rsidRPr="00BA5E53">
        <w:rPr>
          <w:rFonts w:asciiTheme="minorEastAsia" w:eastAsiaTheme="minorEastAsia" w:hAnsiTheme="minorEastAsia" w:hint="eastAsia"/>
          <w:b/>
          <w:bCs/>
          <w:sz w:val="24"/>
          <w:szCs w:val="24"/>
        </w:rPr>
        <w:t>（治療内容、評価項目、評価方法、その他）</w:t>
      </w:r>
    </w:p>
    <w:p w:rsidR="003955AD" w:rsidRPr="00BA5E53" w:rsidRDefault="003955AD" w:rsidP="00D630AE">
      <w:pPr>
        <w:pStyle w:val="a3"/>
        <w:wordWrap/>
        <w:spacing w:line="240" w:lineRule="auto"/>
        <w:ind w:firstLine="1"/>
        <w:rPr>
          <w:rFonts w:asciiTheme="minorHAnsi" w:eastAsiaTheme="minorEastAsia" w:hAnsiTheme="minorHAnsi"/>
          <w:sz w:val="22"/>
          <w:szCs w:val="22"/>
        </w:rPr>
      </w:pPr>
      <w:r w:rsidRPr="00BA5E53">
        <w:rPr>
          <w:rFonts w:asciiTheme="minorHAnsi" w:eastAsiaTheme="minorEastAsia" w:hAnsiTheme="minorHAnsi" w:hint="eastAsia"/>
          <w:sz w:val="22"/>
          <w:szCs w:val="22"/>
        </w:rPr>
        <w:t>（</w:t>
      </w:r>
      <w:r w:rsidRPr="00BA5E53">
        <w:rPr>
          <w:rFonts w:asciiTheme="minorHAnsi" w:eastAsiaTheme="minorEastAsia" w:hAnsiTheme="minorHAnsi"/>
          <w:sz w:val="22"/>
          <w:szCs w:val="22"/>
        </w:rPr>
        <w:t>1</w:t>
      </w:r>
      <w:r w:rsidRPr="00BA5E53">
        <w:rPr>
          <w:rFonts w:asciiTheme="minorHAnsi" w:eastAsiaTheme="minorEastAsia" w:hAnsiTheme="minorHAnsi" w:hint="eastAsia"/>
          <w:sz w:val="22"/>
          <w:szCs w:val="22"/>
        </w:rPr>
        <w:t>）研究の種類・デザイン</w:t>
      </w:r>
    </w:p>
    <w:p w:rsidR="003955AD" w:rsidRPr="00BA5E53" w:rsidRDefault="003955AD" w:rsidP="00990CBF">
      <w:pPr>
        <w:pStyle w:val="a3"/>
        <w:wordWrap/>
        <w:spacing w:line="240" w:lineRule="auto"/>
        <w:ind w:leftChars="200" w:left="420" w:firstLineChars="2" w:firstLine="4"/>
        <w:rPr>
          <w:rFonts w:asciiTheme="minorHAnsi" w:eastAsiaTheme="minorEastAsia" w:hAnsiTheme="minorHAnsi"/>
          <w:sz w:val="22"/>
          <w:szCs w:val="22"/>
        </w:rPr>
      </w:pPr>
      <w:r w:rsidRPr="00BA5E53">
        <w:rPr>
          <w:rFonts w:asciiTheme="minorHAnsi" w:eastAsiaTheme="minorEastAsia" w:hAnsiTheme="minorHAnsi" w:hint="eastAsia"/>
          <w:sz w:val="22"/>
          <w:szCs w:val="22"/>
        </w:rPr>
        <w:t>探索的臨床研究、ヒトゲノム・遺伝子解析研究</w:t>
      </w:r>
    </w:p>
    <w:p w:rsidR="003955AD" w:rsidRPr="00BA5E53" w:rsidRDefault="003955AD" w:rsidP="00990CBF">
      <w:pPr>
        <w:pStyle w:val="a3"/>
        <w:tabs>
          <w:tab w:val="left" w:pos="3360"/>
        </w:tabs>
        <w:wordWrap/>
        <w:spacing w:beforeLines="50" w:before="120" w:line="240" w:lineRule="auto"/>
        <w:rPr>
          <w:rFonts w:asciiTheme="minorHAnsi" w:eastAsiaTheme="minorEastAsia" w:hAnsiTheme="minorHAnsi"/>
          <w:sz w:val="22"/>
          <w:szCs w:val="22"/>
        </w:rPr>
      </w:pPr>
      <w:r w:rsidRPr="00BA5E53">
        <w:rPr>
          <w:rFonts w:asciiTheme="minorHAnsi" w:eastAsiaTheme="minorEastAsia" w:hAnsiTheme="minorHAnsi" w:hint="eastAsia"/>
          <w:sz w:val="22"/>
          <w:szCs w:val="22"/>
        </w:rPr>
        <w:t>（</w:t>
      </w:r>
      <w:r w:rsidRPr="00BA5E53">
        <w:rPr>
          <w:rFonts w:asciiTheme="minorHAnsi" w:eastAsiaTheme="minorEastAsia" w:hAnsiTheme="minorHAnsi"/>
          <w:sz w:val="22"/>
          <w:szCs w:val="22"/>
        </w:rPr>
        <w:t>2</w:t>
      </w:r>
      <w:r w:rsidRPr="00BA5E53">
        <w:rPr>
          <w:rFonts w:asciiTheme="minorHAnsi" w:eastAsiaTheme="minorEastAsia" w:hAnsiTheme="minorHAnsi" w:hint="eastAsia"/>
          <w:sz w:val="22"/>
          <w:szCs w:val="22"/>
        </w:rPr>
        <w:t>）研究のアウトライン</w:t>
      </w:r>
      <w:r w:rsidR="00990CBF" w:rsidRPr="00BA5E53">
        <w:rPr>
          <w:rFonts w:asciiTheme="minorHAnsi" w:eastAsiaTheme="minorEastAsia" w:hAnsiTheme="minorHAnsi"/>
          <w:sz w:val="22"/>
          <w:szCs w:val="22"/>
        </w:rPr>
        <w:tab/>
      </w:r>
    </w:p>
    <w:p w:rsidR="003955AD" w:rsidRPr="00BA5E53" w:rsidRDefault="003955AD" w:rsidP="00D630AE">
      <w:pPr>
        <w:pStyle w:val="a3"/>
        <w:wordWrap/>
        <w:spacing w:beforeLines="50" w:before="120" w:line="240" w:lineRule="auto"/>
        <w:ind w:leftChars="200" w:left="420"/>
        <w:rPr>
          <w:rFonts w:asciiTheme="minorHAnsi" w:eastAsiaTheme="minorEastAsia" w:hAnsiTheme="minorHAnsi"/>
          <w:sz w:val="22"/>
          <w:szCs w:val="22"/>
          <w:u w:val="single"/>
        </w:rPr>
      </w:pPr>
      <w:r w:rsidRPr="00BA5E53">
        <w:rPr>
          <w:rFonts w:hAnsi="ＭＳ 明朝" w:cs="ＭＳ 明朝" w:hint="eastAsia"/>
          <w:sz w:val="22"/>
          <w:szCs w:val="22"/>
          <w:u w:val="single"/>
        </w:rPr>
        <w:t>①</w:t>
      </w:r>
      <w:r w:rsidRPr="00BA5E53">
        <w:rPr>
          <w:rFonts w:asciiTheme="minorHAnsi" w:eastAsiaTheme="minorEastAsia" w:hAnsiTheme="minorHAnsi" w:hint="eastAsia"/>
          <w:sz w:val="22"/>
          <w:szCs w:val="22"/>
          <w:u w:val="single"/>
        </w:rPr>
        <w:t>患者症例の集積、試料の採取</w:t>
      </w:r>
    </w:p>
    <w:p w:rsidR="00E54825" w:rsidRPr="00BA5E53" w:rsidRDefault="003955AD" w:rsidP="00E54825">
      <w:pPr>
        <w:adjustRightInd w:val="0"/>
        <w:spacing w:beforeLines="50" w:before="120"/>
        <w:ind w:leftChars="202" w:left="424" w:firstLineChars="100" w:firstLine="220"/>
        <w:rPr>
          <w:rFonts w:hAnsi="ＭＳ 明朝"/>
          <w:kern w:val="0"/>
        </w:rPr>
      </w:pPr>
      <w:r w:rsidRPr="00BA5E53">
        <w:rPr>
          <w:rFonts w:asciiTheme="minorHAnsi" w:eastAsiaTheme="minorEastAsia" w:hAnsiTheme="minorHAnsi" w:hint="eastAsia"/>
          <w:sz w:val="22"/>
          <w:szCs w:val="22"/>
        </w:rPr>
        <w:t>東京都立駒込病院</w:t>
      </w:r>
      <w:r w:rsidR="003B1826" w:rsidRPr="00BA5E53">
        <w:rPr>
          <w:rFonts w:asciiTheme="minorHAnsi" w:eastAsiaTheme="minorEastAsia" w:hAnsiTheme="minorHAnsi" w:hint="eastAsia"/>
          <w:sz w:val="22"/>
          <w:szCs w:val="22"/>
        </w:rPr>
        <w:t>および</w:t>
      </w:r>
      <w:r w:rsidR="00690805" w:rsidRPr="00BA5E53">
        <w:rPr>
          <w:rFonts w:asciiTheme="minorHAnsi" w:eastAsiaTheme="minorEastAsia" w:hAnsiTheme="minorHAnsi" w:hint="eastAsia"/>
          <w:sz w:val="22"/>
          <w:szCs w:val="22"/>
        </w:rPr>
        <w:t>本研究参加施設</w:t>
      </w:r>
      <w:r w:rsidRPr="00BA5E53">
        <w:rPr>
          <w:rFonts w:asciiTheme="minorHAnsi" w:eastAsiaTheme="minorEastAsia" w:hAnsiTheme="minorHAnsi" w:hint="eastAsia"/>
          <w:sz w:val="22"/>
          <w:szCs w:val="22"/>
        </w:rPr>
        <w:t>において</w:t>
      </w:r>
      <w:r w:rsidR="00FB7B92" w:rsidRPr="00BA5E53">
        <w:rPr>
          <w:rFonts w:asciiTheme="minorHAnsi" w:eastAsiaTheme="minorEastAsia" w:hAnsiTheme="minorHAnsi" w:hint="eastAsia"/>
          <w:sz w:val="22"/>
          <w:szCs w:val="22"/>
        </w:rPr>
        <w:t>CML</w:t>
      </w:r>
      <w:r w:rsidRPr="00BA5E53">
        <w:rPr>
          <w:rFonts w:asciiTheme="minorHAnsi" w:eastAsiaTheme="minorEastAsia" w:hAnsiTheme="minorHAnsi" w:hint="eastAsia"/>
          <w:sz w:val="22"/>
          <w:szCs w:val="22"/>
        </w:rPr>
        <w:t>と診断された患者のうち、説明文書および同意文書を用いた</w:t>
      </w:r>
      <w:r w:rsidR="00FB7B92" w:rsidRPr="00BA5E53">
        <w:rPr>
          <w:rFonts w:asciiTheme="minorHAnsi" w:eastAsiaTheme="minorEastAsia" w:hAnsiTheme="minorHAnsi" w:hint="eastAsia"/>
          <w:sz w:val="22"/>
          <w:szCs w:val="22"/>
        </w:rPr>
        <w:t>インフォームド・コンセントが得られた症例から、通常の骨髄検査時</w:t>
      </w:r>
      <w:r w:rsidR="00492FCD">
        <w:rPr>
          <w:rFonts w:asciiTheme="minorHAnsi" w:eastAsiaTheme="minorEastAsia" w:hAnsiTheme="minorHAnsi" w:hint="eastAsia"/>
          <w:sz w:val="22"/>
          <w:szCs w:val="22"/>
        </w:rPr>
        <w:t>（</w:t>
      </w:r>
      <w:r w:rsidR="00492FCD" w:rsidRPr="00BA5E53">
        <w:rPr>
          <w:rFonts w:asciiTheme="minorHAnsi" w:eastAsiaTheme="minorEastAsia" w:hAnsiTheme="minorHAnsi" w:hint="eastAsia"/>
          <w:sz w:val="22"/>
          <w:szCs w:val="22"/>
        </w:rPr>
        <w:t>骨髄採取の時期</w:t>
      </w:r>
      <w:r w:rsidR="00D11D20">
        <w:rPr>
          <w:rFonts w:asciiTheme="minorHAnsi" w:eastAsiaTheme="minorEastAsia" w:hAnsiTheme="minorHAnsi" w:hint="eastAsia"/>
          <w:sz w:val="22"/>
          <w:szCs w:val="22"/>
        </w:rPr>
        <w:t>は、</w:t>
      </w:r>
      <w:r w:rsidR="00D11D20">
        <w:rPr>
          <w:rFonts w:asciiTheme="minorHAnsi" w:eastAsiaTheme="minorEastAsia" w:hAnsiTheme="minorHAnsi" w:hint="eastAsia"/>
          <w:sz w:val="22"/>
          <w:szCs w:val="22"/>
        </w:rPr>
        <w:t>TKI</w:t>
      </w:r>
      <w:r w:rsidR="00D11D20">
        <w:rPr>
          <w:rFonts w:asciiTheme="minorHAnsi" w:eastAsiaTheme="minorEastAsia" w:hAnsiTheme="minorHAnsi" w:hint="eastAsia"/>
          <w:sz w:val="22"/>
          <w:szCs w:val="22"/>
        </w:rPr>
        <w:t>終了時、終了後１年、再発時を目安とする</w:t>
      </w:r>
      <w:r w:rsidR="00492FCD">
        <w:rPr>
          <w:rFonts w:asciiTheme="minorHAnsi" w:eastAsiaTheme="minorEastAsia" w:hAnsiTheme="minorHAnsi" w:hint="eastAsia"/>
          <w:sz w:val="22"/>
          <w:szCs w:val="22"/>
        </w:rPr>
        <w:t>）</w:t>
      </w:r>
      <w:r w:rsidRPr="00BA5E53">
        <w:rPr>
          <w:rFonts w:asciiTheme="minorHAnsi" w:eastAsiaTheme="minorEastAsia" w:hAnsiTheme="minorHAnsi" w:hint="eastAsia"/>
          <w:sz w:val="22"/>
          <w:szCs w:val="22"/>
        </w:rPr>
        <w:t>に本研究用の試料を採取する。同時に一部の臨床情報（年齢性別、診断、末梢血血球検査・骨髄検査・染色体検査・細胞表面マーカー検査所見</w:t>
      </w:r>
      <w:r w:rsidR="00C366FA" w:rsidRPr="00BA5E53">
        <w:rPr>
          <w:rFonts w:asciiTheme="minorHAnsi" w:eastAsiaTheme="minorEastAsia" w:hAnsiTheme="minorHAnsi" w:hint="eastAsia"/>
          <w:sz w:val="22"/>
          <w:szCs w:val="22"/>
        </w:rPr>
        <w:t>、</w:t>
      </w:r>
      <w:r w:rsidR="00C366FA" w:rsidRPr="00BA5E53">
        <w:rPr>
          <w:rFonts w:asciiTheme="minorHAnsi" w:eastAsiaTheme="minorEastAsia" w:hAnsiTheme="minorHAnsi" w:hint="eastAsia"/>
          <w:sz w:val="22"/>
          <w:szCs w:val="22"/>
        </w:rPr>
        <w:t>TFR</w:t>
      </w:r>
      <w:r w:rsidR="00C366FA" w:rsidRPr="00BA5E53">
        <w:rPr>
          <w:rFonts w:asciiTheme="minorHAnsi" w:eastAsiaTheme="minorEastAsia" w:hAnsiTheme="minorHAnsi" w:hint="eastAsia"/>
          <w:sz w:val="22"/>
          <w:szCs w:val="22"/>
        </w:rPr>
        <w:t>も含めた</w:t>
      </w:r>
      <w:r w:rsidR="00C366FA" w:rsidRPr="00BA5E53">
        <w:rPr>
          <w:rFonts w:asciiTheme="minorHAnsi" w:eastAsiaTheme="minorEastAsia" w:hAnsiTheme="minorHAnsi" w:hint="eastAsia"/>
          <w:sz w:val="22"/>
          <w:szCs w:val="22"/>
        </w:rPr>
        <w:t>CML</w:t>
      </w:r>
      <w:r w:rsidR="00C366FA" w:rsidRPr="00BA5E53">
        <w:rPr>
          <w:rFonts w:asciiTheme="minorHAnsi" w:eastAsiaTheme="minorEastAsia" w:hAnsiTheme="minorHAnsi" w:hint="eastAsia"/>
          <w:sz w:val="22"/>
          <w:szCs w:val="22"/>
        </w:rPr>
        <w:t>の臨床経過など</w:t>
      </w:r>
      <w:r w:rsidRPr="00BA5E53">
        <w:rPr>
          <w:rFonts w:asciiTheme="minorHAnsi" w:eastAsiaTheme="minorEastAsia" w:hAnsiTheme="minorHAnsi" w:hint="eastAsia"/>
          <w:sz w:val="22"/>
          <w:szCs w:val="22"/>
        </w:rPr>
        <w:t>）も収集する。</w:t>
      </w:r>
      <w:r w:rsidR="00E54825" w:rsidRPr="00BA5E53">
        <w:rPr>
          <w:rFonts w:asciiTheme="minorHAnsi" w:eastAsiaTheme="minorEastAsia" w:hAnsiTheme="minorHAnsi" w:hint="eastAsia"/>
          <w:sz w:val="22"/>
          <w:szCs w:val="22"/>
        </w:rPr>
        <w:t>東京</w:t>
      </w:r>
      <w:r w:rsidR="00E54825" w:rsidRPr="00BA5E53">
        <w:rPr>
          <w:rFonts w:hAnsi="ＭＳ 明朝" w:hint="eastAsia"/>
          <w:kern w:val="0"/>
        </w:rPr>
        <w:t>都立駒込病院の試料および臨床情報は、個人情報管理室で匿名化を行い、対応表を</w:t>
      </w:r>
      <w:r w:rsidR="00E54825" w:rsidRPr="00BA5E53">
        <w:rPr>
          <w:rFonts w:hAnsi="ＭＳ 明朝" w:hint="eastAsia"/>
          <w:kern w:val="0"/>
          <w:szCs w:val="21"/>
        </w:rPr>
        <w:t>管理・保管する。</w:t>
      </w:r>
      <w:r w:rsidR="003B1826" w:rsidRPr="00BA5E53">
        <w:rPr>
          <w:rFonts w:asciiTheme="minorHAnsi" w:eastAsiaTheme="minorEastAsia" w:hAnsiTheme="minorHAnsi" w:hint="eastAsia"/>
          <w:sz w:val="22"/>
          <w:szCs w:val="22"/>
        </w:rPr>
        <w:t>検体提供機関の試料および臨床情報は、各施設</w:t>
      </w:r>
      <w:r w:rsidR="00E54825" w:rsidRPr="00BA5E53">
        <w:rPr>
          <w:rFonts w:asciiTheme="minorHAnsi" w:eastAsiaTheme="minorEastAsia" w:hAnsiTheme="minorHAnsi" w:hint="eastAsia"/>
          <w:sz w:val="22"/>
          <w:szCs w:val="22"/>
        </w:rPr>
        <w:t>で匿名化番号を付与し、</w:t>
      </w:r>
      <w:r w:rsidR="003B1826" w:rsidRPr="00BA5E53">
        <w:rPr>
          <w:rFonts w:asciiTheme="minorHAnsi" w:eastAsiaTheme="minorEastAsia" w:hAnsiTheme="minorHAnsi" w:hint="eastAsia"/>
          <w:sz w:val="22"/>
          <w:szCs w:val="22"/>
        </w:rPr>
        <w:t>個人情報を</w:t>
      </w:r>
      <w:r w:rsidR="00E54825" w:rsidRPr="00BA5E53">
        <w:rPr>
          <w:rFonts w:asciiTheme="minorHAnsi" w:eastAsiaTheme="minorEastAsia" w:hAnsiTheme="minorHAnsi" w:hint="eastAsia"/>
          <w:sz w:val="22"/>
          <w:szCs w:val="22"/>
        </w:rPr>
        <w:t>削除した後に東京都立駒込病院に移送する。</w:t>
      </w:r>
    </w:p>
    <w:p w:rsidR="003955AD" w:rsidRPr="00BA5E53" w:rsidRDefault="003955AD" w:rsidP="00D630AE">
      <w:pPr>
        <w:pStyle w:val="a3"/>
        <w:wordWrap/>
        <w:spacing w:beforeLines="50" w:before="120" w:line="240" w:lineRule="auto"/>
        <w:ind w:leftChars="202" w:left="424"/>
        <w:rPr>
          <w:rFonts w:asciiTheme="minorHAnsi" w:eastAsiaTheme="minorEastAsia" w:hAnsiTheme="minorHAnsi"/>
          <w:sz w:val="22"/>
          <w:szCs w:val="22"/>
          <w:u w:val="single"/>
        </w:rPr>
      </w:pPr>
      <w:r w:rsidRPr="00BA5E53">
        <w:rPr>
          <w:rFonts w:hAnsi="ＭＳ 明朝" w:cs="ＭＳ 明朝" w:hint="eastAsia"/>
          <w:sz w:val="22"/>
          <w:szCs w:val="22"/>
          <w:u w:val="single"/>
        </w:rPr>
        <w:t>②</w:t>
      </w:r>
      <w:r w:rsidRPr="00BA5E53">
        <w:rPr>
          <w:rFonts w:asciiTheme="minorHAnsi" w:eastAsiaTheme="minorEastAsia" w:hAnsiTheme="minorHAnsi" w:hint="eastAsia"/>
          <w:sz w:val="22"/>
          <w:szCs w:val="22"/>
          <w:u w:val="single"/>
        </w:rPr>
        <w:t>解析・実験のための試料の準備および処理</w:t>
      </w:r>
    </w:p>
    <w:p w:rsidR="003955AD" w:rsidRPr="00BA5E53" w:rsidRDefault="003955AD" w:rsidP="00FB7B92">
      <w:pPr>
        <w:pStyle w:val="a3"/>
        <w:wordWrap/>
        <w:spacing w:beforeLines="50" w:before="120" w:line="240" w:lineRule="auto"/>
        <w:ind w:leftChars="202" w:left="424" w:firstLineChars="100" w:firstLine="218"/>
        <w:rPr>
          <w:rFonts w:asciiTheme="minorHAnsi" w:eastAsiaTheme="minorEastAsia" w:hAnsiTheme="minorHAnsi"/>
          <w:sz w:val="22"/>
          <w:szCs w:val="22"/>
        </w:rPr>
      </w:pPr>
      <w:r w:rsidRPr="00BA5E53">
        <w:rPr>
          <w:rFonts w:asciiTheme="minorHAnsi" w:eastAsiaTheme="minorEastAsia" w:hAnsiTheme="minorHAnsi" w:hint="eastAsia"/>
          <w:sz w:val="22"/>
          <w:szCs w:val="22"/>
        </w:rPr>
        <w:t>東京都立駒込病院において、採取された試料の処理</w:t>
      </w:r>
      <w:r w:rsidR="00E54825" w:rsidRPr="00BA5E53">
        <w:rPr>
          <w:rFonts w:asciiTheme="minorHAnsi" w:eastAsiaTheme="minorEastAsia" w:hAnsiTheme="minorHAnsi" w:hint="eastAsia"/>
          <w:sz w:val="22"/>
          <w:szCs w:val="22"/>
        </w:rPr>
        <w:t>・解析・</w:t>
      </w:r>
      <w:r w:rsidRPr="00BA5E53">
        <w:rPr>
          <w:rFonts w:asciiTheme="minorHAnsi" w:eastAsiaTheme="minorEastAsia" w:hAnsiTheme="minorHAnsi" w:hint="eastAsia"/>
          <w:sz w:val="22"/>
          <w:szCs w:val="22"/>
        </w:rPr>
        <w:t>保存</w:t>
      </w:r>
      <w:r w:rsidR="00E54825" w:rsidRPr="00BA5E53">
        <w:rPr>
          <w:rFonts w:asciiTheme="minorHAnsi" w:eastAsiaTheme="minorEastAsia" w:hAnsiTheme="minorHAnsi" w:hint="eastAsia"/>
          <w:sz w:val="22"/>
          <w:szCs w:val="22"/>
        </w:rPr>
        <w:t>及び臨床情報の管理</w:t>
      </w:r>
      <w:r w:rsidRPr="00BA5E53">
        <w:rPr>
          <w:rFonts w:asciiTheme="minorHAnsi" w:eastAsiaTheme="minorEastAsia" w:hAnsiTheme="minorHAnsi" w:hint="eastAsia"/>
          <w:sz w:val="22"/>
          <w:szCs w:val="22"/>
        </w:rPr>
        <w:t>を行う。試料には全ての検体について受け入れ順に登録番号を付し、以降はこの番号で解析する。</w:t>
      </w:r>
      <w:r w:rsidR="00515423" w:rsidRPr="00BA5E53">
        <w:rPr>
          <w:rFonts w:asciiTheme="minorHAnsi" w:eastAsiaTheme="minorEastAsia" w:hAnsiTheme="minorHAnsi" w:hint="eastAsia"/>
          <w:sz w:val="22"/>
          <w:szCs w:val="22"/>
        </w:rPr>
        <w:t>したがって、各サンプルには患者の匿名化番号および解析のための登録番号の両方が付される。</w:t>
      </w:r>
      <w:r w:rsidRPr="00BA5E53">
        <w:rPr>
          <w:rFonts w:asciiTheme="minorHAnsi" w:eastAsiaTheme="minorEastAsia" w:hAnsiTheme="minorHAnsi" w:hint="eastAsia"/>
          <w:sz w:val="22"/>
          <w:szCs w:val="22"/>
        </w:rPr>
        <w:t>試料</w:t>
      </w:r>
      <w:r w:rsidR="003B1826" w:rsidRPr="00BA5E53">
        <w:rPr>
          <w:rFonts w:asciiTheme="minorHAnsi" w:eastAsiaTheme="minorEastAsia" w:hAnsiTheme="minorHAnsi" w:hint="eastAsia"/>
          <w:sz w:val="22"/>
          <w:szCs w:val="22"/>
        </w:rPr>
        <w:t>の量に応じて</w:t>
      </w:r>
      <w:r w:rsidR="00FB7B92" w:rsidRPr="00BA5E53">
        <w:rPr>
          <w:rFonts w:asciiTheme="minorHAnsi" w:eastAsiaTheme="minorEastAsia" w:hAnsiTheme="minorHAnsi" w:hint="eastAsia"/>
          <w:sz w:val="22"/>
          <w:szCs w:val="22"/>
        </w:rPr>
        <w:t>、</w:t>
      </w:r>
      <w:r w:rsidR="00FB7B92" w:rsidRPr="00BA5E53">
        <w:rPr>
          <w:rFonts w:asciiTheme="minorHAnsi" w:eastAsiaTheme="minorEastAsia" w:hAnsiTheme="minorHAnsi" w:hint="eastAsia"/>
          <w:sz w:val="22"/>
          <w:szCs w:val="22"/>
        </w:rPr>
        <w:t>MSC</w:t>
      </w:r>
      <w:r w:rsidR="00FB7B92" w:rsidRPr="00BA5E53">
        <w:rPr>
          <w:rFonts w:asciiTheme="minorHAnsi" w:eastAsiaTheme="minorEastAsia" w:hAnsiTheme="minorHAnsi" w:hint="eastAsia"/>
          <w:sz w:val="22"/>
          <w:szCs w:val="22"/>
        </w:rPr>
        <w:t>培養用</w:t>
      </w:r>
      <w:r w:rsidR="00E2123E">
        <w:rPr>
          <w:rFonts w:asciiTheme="minorHAnsi" w:eastAsiaTheme="minorEastAsia" w:hAnsiTheme="minorHAnsi" w:hint="eastAsia"/>
          <w:sz w:val="22"/>
          <w:szCs w:val="22"/>
        </w:rPr>
        <w:t>と骨髄</w:t>
      </w:r>
      <w:r w:rsidR="00E2123E" w:rsidRPr="00BA5E53">
        <w:rPr>
          <w:rFonts w:asciiTheme="minorHAnsi" w:eastAsiaTheme="minorEastAsia" w:hAnsiTheme="minorHAnsi" w:hint="eastAsia"/>
          <w:sz w:val="22"/>
          <w:szCs w:val="22"/>
        </w:rPr>
        <w:t>単核細胞分離</w:t>
      </w:r>
      <w:r w:rsidR="001226D9" w:rsidRPr="00BA5E53">
        <w:rPr>
          <w:rFonts w:asciiTheme="minorHAnsi" w:eastAsiaTheme="minorEastAsia" w:hAnsiTheme="minorHAnsi" w:hint="eastAsia"/>
          <w:sz w:val="22"/>
          <w:szCs w:val="22"/>
        </w:rPr>
        <w:t>用</w:t>
      </w:r>
      <w:r w:rsidR="003B1826" w:rsidRPr="00BA5E53">
        <w:rPr>
          <w:rFonts w:asciiTheme="minorHAnsi" w:eastAsiaTheme="minorEastAsia" w:hAnsiTheme="minorHAnsi" w:hint="eastAsia"/>
          <w:sz w:val="22"/>
          <w:szCs w:val="22"/>
        </w:rPr>
        <w:t>に分ける。</w:t>
      </w:r>
    </w:p>
    <w:p w:rsidR="001226D9" w:rsidRPr="00BA5E53" w:rsidRDefault="003955AD" w:rsidP="002C322D">
      <w:pPr>
        <w:pStyle w:val="a3"/>
        <w:wordWrap/>
        <w:spacing w:beforeLines="50" w:before="120" w:line="240" w:lineRule="auto"/>
        <w:ind w:leftChars="202" w:left="424"/>
        <w:rPr>
          <w:rFonts w:asciiTheme="minorHAnsi" w:eastAsiaTheme="minorEastAsia" w:hAnsiTheme="minorHAnsi"/>
          <w:sz w:val="22"/>
          <w:szCs w:val="22"/>
          <w:u w:val="single"/>
        </w:rPr>
      </w:pPr>
      <w:r w:rsidRPr="00BA5E53">
        <w:rPr>
          <w:rFonts w:hAnsi="ＭＳ 明朝" w:cs="ＭＳ 明朝" w:hint="eastAsia"/>
          <w:sz w:val="22"/>
          <w:szCs w:val="22"/>
          <w:u w:val="single"/>
        </w:rPr>
        <w:t>③</w:t>
      </w:r>
      <w:r w:rsidR="001226D9" w:rsidRPr="00BA5E53">
        <w:rPr>
          <w:rFonts w:asciiTheme="minorHAnsi" w:eastAsiaTheme="minorEastAsia" w:hAnsiTheme="minorHAnsi" w:hint="eastAsia"/>
          <w:sz w:val="22"/>
          <w:szCs w:val="22"/>
          <w:u w:val="single"/>
        </w:rPr>
        <w:t>CML</w:t>
      </w:r>
      <w:r w:rsidR="001226D9" w:rsidRPr="00BA5E53">
        <w:rPr>
          <w:rFonts w:asciiTheme="minorHAnsi" w:eastAsiaTheme="minorEastAsia" w:hAnsiTheme="minorHAnsi" w:hint="eastAsia"/>
          <w:sz w:val="22"/>
          <w:szCs w:val="22"/>
          <w:u w:val="single"/>
        </w:rPr>
        <w:t>の治療奏功（</w:t>
      </w:r>
      <w:r w:rsidR="001226D9" w:rsidRPr="00BA5E53">
        <w:rPr>
          <w:rFonts w:asciiTheme="minorHAnsi" w:eastAsiaTheme="minorEastAsia" w:hAnsiTheme="minorHAnsi" w:hint="eastAsia"/>
          <w:sz w:val="22"/>
          <w:szCs w:val="22"/>
          <w:u w:val="single"/>
        </w:rPr>
        <w:t>TFR</w:t>
      </w:r>
      <w:r w:rsidR="001226D9" w:rsidRPr="00BA5E53">
        <w:rPr>
          <w:rFonts w:asciiTheme="minorHAnsi" w:eastAsiaTheme="minorEastAsia" w:hAnsiTheme="minorHAnsi" w:hint="eastAsia"/>
          <w:sz w:val="22"/>
          <w:szCs w:val="22"/>
          <w:u w:val="single"/>
        </w:rPr>
        <w:t>達成）における</w:t>
      </w:r>
      <w:r w:rsidR="001226D9" w:rsidRPr="00BA5E53">
        <w:rPr>
          <w:rFonts w:asciiTheme="minorHAnsi" w:eastAsiaTheme="minorEastAsia" w:hAnsiTheme="minorHAnsi" w:hint="eastAsia"/>
          <w:sz w:val="22"/>
          <w:szCs w:val="22"/>
          <w:u w:val="single"/>
        </w:rPr>
        <w:t>MSC</w:t>
      </w:r>
      <w:r w:rsidR="001226D9" w:rsidRPr="00BA5E53">
        <w:rPr>
          <w:rFonts w:asciiTheme="minorHAnsi" w:eastAsiaTheme="minorEastAsia" w:hAnsiTheme="minorHAnsi" w:hint="eastAsia"/>
          <w:sz w:val="22"/>
          <w:szCs w:val="22"/>
          <w:u w:val="single"/>
        </w:rPr>
        <w:t>の関与を</w:t>
      </w:r>
      <w:r w:rsidRPr="00BA5E53">
        <w:rPr>
          <w:rFonts w:asciiTheme="minorHAnsi" w:eastAsiaTheme="minorEastAsia" w:hAnsiTheme="minorHAnsi" w:hint="eastAsia"/>
          <w:sz w:val="22"/>
          <w:szCs w:val="22"/>
          <w:u w:val="single"/>
        </w:rPr>
        <w:t>解明</w:t>
      </w:r>
      <w:r w:rsidR="001226D9" w:rsidRPr="00BA5E53">
        <w:rPr>
          <w:rFonts w:asciiTheme="minorHAnsi" w:eastAsiaTheme="minorEastAsia" w:hAnsiTheme="minorHAnsi" w:hint="eastAsia"/>
          <w:sz w:val="22"/>
          <w:szCs w:val="22"/>
          <w:u w:val="single"/>
        </w:rPr>
        <w:t>する</w:t>
      </w:r>
    </w:p>
    <w:p w:rsidR="002C322D" w:rsidRPr="00BA5E53" w:rsidRDefault="002C322D" w:rsidP="002C322D">
      <w:pPr>
        <w:pStyle w:val="a3"/>
        <w:numPr>
          <w:ilvl w:val="0"/>
          <w:numId w:val="9"/>
        </w:numPr>
        <w:wordWrap/>
        <w:spacing w:beforeLines="50" w:before="120" w:line="240" w:lineRule="auto"/>
        <w:rPr>
          <w:rFonts w:asciiTheme="minorHAnsi" w:eastAsiaTheme="minorEastAsia" w:hAnsiTheme="minorHAnsi"/>
          <w:sz w:val="22"/>
          <w:szCs w:val="22"/>
        </w:rPr>
      </w:pPr>
      <w:r w:rsidRPr="00BA5E53">
        <w:rPr>
          <w:rFonts w:asciiTheme="minorHAnsi" w:eastAsiaTheme="minorEastAsia" w:hAnsiTheme="minorHAnsi" w:hint="eastAsia"/>
          <w:sz w:val="22"/>
        </w:rPr>
        <w:t>CML</w:t>
      </w:r>
      <w:r w:rsidRPr="00BA5E53">
        <w:rPr>
          <w:rFonts w:asciiTheme="minorHAnsi" w:eastAsiaTheme="minorEastAsia" w:hAnsiTheme="minorHAnsi" w:hint="eastAsia"/>
          <w:sz w:val="22"/>
        </w:rPr>
        <w:t>の</w:t>
      </w:r>
      <w:r w:rsidRPr="00BA5E53">
        <w:rPr>
          <w:rFonts w:asciiTheme="minorHAnsi" w:eastAsiaTheme="minorEastAsia" w:hAnsiTheme="minorHAnsi" w:hint="eastAsia"/>
          <w:sz w:val="22"/>
        </w:rPr>
        <w:t>TFR</w:t>
      </w:r>
      <w:r w:rsidRPr="00BA5E53">
        <w:rPr>
          <w:rFonts w:asciiTheme="minorHAnsi" w:eastAsiaTheme="minorEastAsia" w:hAnsiTheme="minorHAnsi" w:hint="eastAsia"/>
          <w:sz w:val="22"/>
        </w:rPr>
        <w:t>達成患者と</w:t>
      </w:r>
      <w:r w:rsidRPr="00BA5E53">
        <w:rPr>
          <w:rFonts w:asciiTheme="minorHAnsi" w:eastAsiaTheme="minorEastAsia" w:hAnsiTheme="minorHAnsi" w:hint="eastAsia"/>
          <w:sz w:val="22"/>
        </w:rPr>
        <w:t>TFR</w:t>
      </w:r>
      <w:r w:rsidRPr="00BA5E53">
        <w:rPr>
          <w:rFonts w:asciiTheme="minorHAnsi" w:eastAsiaTheme="minorEastAsia" w:hAnsiTheme="minorHAnsi" w:hint="eastAsia"/>
          <w:sz w:val="22"/>
        </w:rPr>
        <w:t>未達成患者との</w:t>
      </w:r>
      <w:r w:rsidRPr="00BA5E53">
        <w:rPr>
          <w:rFonts w:asciiTheme="minorHAnsi" w:eastAsiaTheme="minorEastAsia" w:hAnsiTheme="minorHAnsi" w:hint="eastAsia"/>
          <w:sz w:val="22"/>
        </w:rPr>
        <w:t>MSC</w:t>
      </w:r>
      <w:r w:rsidRPr="00BA5E53">
        <w:rPr>
          <w:rFonts w:asciiTheme="minorHAnsi" w:eastAsiaTheme="minorEastAsia" w:hAnsiTheme="minorHAnsi" w:hint="eastAsia"/>
          <w:sz w:val="22"/>
        </w:rPr>
        <w:t>における遺伝子発現の相違を検討する。</w:t>
      </w:r>
      <w:r w:rsidRPr="00BA5E53">
        <w:rPr>
          <w:rFonts w:asciiTheme="minorHAnsi" w:eastAsiaTheme="minorEastAsia" w:hAnsiTheme="minorHAnsi" w:hint="eastAsia"/>
          <w:sz w:val="22"/>
          <w:szCs w:val="22"/>
        </w:rPr>
        <w:t>患者サンプルから</w:t>
      </w:r>
      <w:r w:rsidRPr="00BA5E53">
        <w:rPr>
          <w:rFonts w:asciiTheme="minorHAnsi" w:eastAsiaTheme="minorEastAsia" w:hAnsiTheme="minorHAnsi" w:hint="eastAsia"/>
          <w:sz w:val="22"/>
          <w:szCs w:val="22"/>
        </w:rPr>
        <w:t>MSC</w:t>
      </w:r>
      <w:r w:rsidRPr="00BA5E53">
        <w:rPr>
          <w:rFonts w:asciiTheme="minorHAnsi" w:eastAsiaTheme="minorEastAsia" w:hAnsiTheme="minorHAnsi" w:hint="eastAsia"/>
          <w:sz w:val="22"/>
          <w:szCs w:val="22"/>
        </w:rPr>
        <w:t>を培養し、</w:t>
      </w:r>
      <w:r w:rsidRPr="00BA5E53">
        <w:rPr>
          <w:rFonts w:asciiTheme="minorHAnsi" w:eastAsiaTheme="minorEastAsia" w:hAnsiTheme="minorHAnsi" w:hint="eastAsia"/>
          <w:sz w:val="22"/>
          <w:szCs w:val="22"/>
        </w:rPr>
        <w:t>RNA</w:t>
      </w:r>
      <w:r w:rsidRPr="00BA5E53">
        <w:rPr>
          <w:rFonts w:asciiTheme="minorHAnsi" w:eastAsiaTheme="minorEastAsia" w:hAnsiTheme="minorHAnsi" w:hint="eastAsia"/>
          <w:sz w:val="22"/>
          <w:szCs w:val="22"/>
        </w:rPr>
        <w:t>を抽出する。網羅的遺伝子発現解析を行って、</w:t>
      </w:r>
      <w:r w:rsidRPr="00BA5E53">
        <w:rPr>
          <w:rFonts w:asciiTheme="minorHAnsi" w:eastAsiaTheme="minorEastAsia" w:hAnsiTheme="minorHAnsi" w:hint="eastAsia"/>
          <w:sz w:val="22"/>
          <w:szCs w:val="22"/>
        </w:rPr>
        <w:t>TFR</w:t>
      </w:r>
      <w:r w:rsidRPr="00BA5E53">
        <w:rPr>
          <w:rFonts w:asciiTheme="minorHAnsi" w:eastAsiaTheme="minorEastAsia" w:hAnsiTheme="minorHAnsi" w:hint="eastAsia"/>
          <w:sz w:val="22"/>
          <w:szCs w:val="22"/>
        </w:rPr>
        <w:t>達成、非達成群での遺伝子発現の差異を明らかにする。</w:t>
      </w:r>
    </w:p>
    <w:p w:rsidR="002C322D" w:rsidRPr="00BA5E53" w:rsidRDefault="002C322D" w:rsidP="002C322D">
      <w:pPr>
        <w:pStyle w:val="a3"/>
        <w:numPr>
          <w:ilvl w:val="0"/>
          <w:numId w:val="9"/>
        </w:numPr>
        <w:wordWrap/>
        <w:spacing w:beforeLines="50" w:before="120" w:line="240" w:lineRule="auto"/>
        <w:rPr>
          <w:rFonts w:asciiTheme="minorHAnsi" w:eastAsiaTheme="minorEastAsia" w:hAnsiTheme="minorHAnsi"/>
          <w:sz w:val="22"/>
          <w:szCs w:val="22"/>
        </w:rPr>
      </w:pPr>
      <w:r w:rsidRPr="00BA5E53">
        <w:rPr>
          <w:rFonts w:asciiTheme="minorHAnsi" w:eastAsiaTheme="minorEastAsia" w:hAnsiTheme="minorHAnsi" w:hint="eastAsia"/>
          <w:sz w:val="22"/>
        </w:rPr>
        <w:t>TFR</w:t>
      </w:r>
      <w:r w:rsidRPr="00BA5E53">
        <w:rPr>
          <w:rFonts w:asciiTheme="minorHAnsi" w:eastAsiaTheme="minorEastAsia" w:hAnsiTheme="minorHAnsi" w:hint="eastAsia"/>
          <w:sz w:val="22"/>
        </w:rPr>
        <w:t>達成患者または未達成患者の</w:t>
      </w:r>
      <w:r w:rsidRPr="00BA5E53">
        <w:rPr>
          <w:rFonts w:asciiTheme="minorHAnsi" w:eastAsiaTheme="minorEastAsia" w:hAnsiTheme="minorHAnsi" w:hint="eastAsia"/>
          <w:sz w:val="22"/>
        </w:rPr>
        <w:t>MSC</w:t>
      </w:r>
      <w:r w:rsidRPr="00BA5E53">
        <w:rPr>
          <w:rFonts w:asciiTheme="minorHAnsi" w:eastAsiaTheme="minorEastAsia" w:hAnsiTheme="minorHAnsi" w:hint="eastAsia"/>
          <w:sz w:val="22"/>
        </w:rPr>
        <w:t>を健常人の造血幹細胞（または</w:t>
      </w:r>
      <w:r w:rsidRPr="00BA5E53">
        <w:rPr>
          <w:rFonts w:asciiTheme="minorHAnsi" w:eastAsiaTheme="minorEastAsia" w:hAnsiTheme="minorHAnsi" w:hint="eastAsia"/>
          <w:sz w:val="22"/>
        </w:rPr>
        <w:t>TFR</w:t>
      </w:r>
      <w:r w:rsidRPr="00BA5E53">
        <w:rPr>
          <w:rFonts w:asciiTheme="minorHAnsi" w:eastAsiaTheme="minorEastAsia" w:hAnsiTheme="minorHAnsi" w:hint="eastAsia"/>
          <w:sz w:val="22"/>
        </w:rPr>
        <w:t>を達成した患者の造血幹細胞や細胞株）と共培養を行う。</w:t>
      </w:r>
      <w:r w:rsidRPr="00BA5E53">
        <w:rPr>
          <w:rFonts w:asciiTheme="minorHAnsi" w:eastAsiaTheme="minorEastAsia" w:hAnsiTheme="minorHAnsi" w:hint="eastAsia"/>
          <w:sz w:val="22"/>
        </w:rPr>
        <w:t>MSC</w:t>
      </w:r>
      <w:r w:rsidRPr="00BA5E53">
        <w:rPr>
          <w:rFonts w:asciiTheme="minorHAnsi" w:eastAsiaTheme="minorEastAsia" w:hAnsiTheme="minorHAnsi" w:hint="eastAsia"/>
          <w:sz w:val="22"/>
        </w:rPr>
        <w:t>によって造血細胞効果、および造血細胞に遺伝子発現の差異が生じるかを明らかにする。</w:t>
      </w:r>
    </w:p>
    <w:p w:rsidR="003955AD" w:rsidRPr="00BA5E53" w:rsidRDefault="00DF2E6F" w:rsidP="00D630AE">
      <w:pPr>
        <w:pStyle w:val="a3"/>
        <w:wordWrap/>
        <w:spacing w:beforeLines="50" w:before="120" w:line="240" w:lineRule="auto"/>
        <w:ind w:leftChars="202" w:left="424"/>
        <w:rPr>
          <w:rFonts w:asciiTheme="minorHAnsi" w:eastAsiaTheme="minorEastAsia" w:hAnsiTheme="minorHAnsi"/>
          <w:sz w:val="22"/>
          <w:szCs w:val="22"/>
        </w:rPr>
      </w:pPr>
      <w:r w:rsidRPr="00BA5E53">
        <w:rPr>
          <w:rFonts w:hAnsi="ＭＳ 明朝" w:cs="ＭＳ 明朝" w:hint="eastAsia"/>
          <w:sz w:val="22"/>
          <w:szCs w:val="22"/>
          <w:u w:val="single"/>
        </w:rPr>
        <w:t>④</w:t>
      </w:r>
      <w:r w:rsidR="003955AD" w:rsidRPr="00BA5E53">
        <w:rPr>
          <w:rFonts w:asciiTheme="minorHAnsi" w:eastAsiaTheme="minorEastAsia" w:hAnsiTheme="minorHAnsi" w:hint="eastAsia"/>
          <w:sz w:val="22"/>
          <w:szCs w:val="22"/>
          <w:u w:val="single"/>
        </w:rPr>
        <w:t>臨床所見と遺伝子異常との関連の解析</w:t>
      </w:r>
    </w:p>
    <w:p w:rsidR="003955AD" w:rsidRPr="00BA5E53" w:rsidRDefault="00DF2E6F" w:rsidP="005D03EE">
      <w:pPr>
        <w:pStyle w:val="a3"/>
        <w:wordWrap/>
        <w:spacing w:beforeLines="50" w:before="120" w:line="240" w:lineRule="auto"/>
        <w:ind w:leftChars="202" w:left="424" w:firstLineChars="100" w:firstLine="218"/>
        <w:rPr>
          <w:rFonts w:asciiTheme="minorHAnsi" w:eastAsiaTheme="minorEastAsia" w:hAnsiTheme="minorHAnsi"/>
          <w:sz w:val="22"/>
          <w:szCs w:val="22"/>
        </w:rPr>
      </w:pPr>
      <w:r w:rsidRPr="00BA5E53">
        <w:rPr>
          <w:rFonts w:asciiTheme="minorHAnsi" w:eastAsiaTheme="minorEastAsia" w:hAnsiTheme="minorHAnsi" w:hint="eastAsia"/>
          <w:sz w:val="22"/>
          <w:szCs w:val="22"/>
        </w:rPr>
        <w:t>匿名化番号の付された臨床情報と</w:t>
      </w:r>
      <w:r w:rsidRPr="00BA5E53">
        <w:rPr>
          <w:rFonts w:asciiTheme="minorHAnsi" w:eastAsiaTheme="minorEastAsia" w:hAnsiTheme="minorHAnsi" w:hint="eastAsia"/>
          <w:sz w:val="22"/>
          <w:szCs w:val="22"/>
        </w:rPr>
        <w:t>MSC</w:t>
      </w:r>
      <w:r w:rsidRPr="00BA5E53">
        <w:rPr>
          <w:rFonts w:asciiTheme="minorHAnsi" w:eastAsiaTheme="minorEastAsia" w:hAnsiTheme="minorHAnsi" w:hint="eastAsia"/>
          <w:sz w:val="22"/>
          <w:szCs w:val="22"/>
        </w:rPr>
        <w:t>の研究結果を用いて、遺伝子発現の傾向などの関連を検討する。</w:t>
      </w:r>
      <w:r w:rsidR="003955AD" w:rsidRPr="00BA5E53">
        <w:rPr>
          <w:rFonts w:asciiTheme="minorHAnsi" w:eastAsiaTheme="minorEastAsia" w:hAnsiTheme="minorHAnsi" w:hint="eastAsia"/>
          <w:sz w:val="22"/>
          <w:szCs w:val="22"/>
        </w:rPr>
        <w:t>患者臨床情報および遺伝子発現解析結果をコンピュータに入力してデータベース化し、臨床情報と各種遺伝子異常との関連を検討する。</w:t>
      </w:r>
    </w:p>
    <w:p w:rsidR="003955AD" w:rsidRPr="00BA5E53" w:rsidRDefault="003955AD" w:rsidP="00D630AE">
      <w:pPr>
        <w:pStyle w:val="a3"/>
        <w:wordWrap/>
        <w:spacing w:beforeLines="50" w:before="120" w:line="240" w:lineRule="auto"/>
        <w:rPr>
          <w:rFonts w:asciiTheme="minorHAnsi" w:eastAsiaTheme="minorEastAsia" w:hAnsiTheme="minorHAnsi"/>
          <w:sz w:val="22"/>
          <w:szCs w:val="22"/>
        </w:rPr>
      </w:pPr>
      <w:r w:rsidRPr="00BA5E53">
        <w:rPr>
          <w:rFonts w:asciiTheme="minorHAnsi" w:eastAsiaTheme="minorEastAsia" w:hAnsiTheme="minorHAnsi" w:hint="eastAsia"/>
          <w:sz w:val="22"/>
          <w:szCs w:val="22"/>
        </w:rPr>
        <w:t>（</w:t>
      </w:r>
      <w:r w:rsidRPr="00BA5E53">
        <w:rPr>
          <w:rFonts w:asciiTheme="minorHAnsi" w:eastAsiaTheme="minorEastAsia" w:hAnsiTheme="minorHAnsi"/>
          <w:sz w:val="22"/>
          <w:szCs w:val="22"/>
        </w:rPr>
        <w:t>3</w:t>
      </w:r>
      <w:r w:rsidRPr="00BA5E53">
        <w:rPr>
          <w:rFonts w:asciiTheme="minorHAnsi" w:eastAsiaTheme="minorEastAsia" w:hAnsiTheme="minorHAnsi" w:hint="eastAsia"/>
          <w:sz w:val="22"/>
          <w:szCs w:val="22"/>
        </w:rPr>
        <w:t>）介入を伴う研究の方法</w:t>
      </w:r>
    </w:p>
    <w:p w:rsidR="003955AD" w:rsidRPr="00BA5E53" w:rsidRDefault="003955AD" w:rsidP="00D630AE">
      <w:pPr>
        <w:pStyle w:val="a3"/>
        <w:wordWrap/>
        <w:spacing w:line="240" w:lineRule="auto"/>
        <w:ind w:firstLineChars="200" w:firstLine="436"/>
        <w:rPr>
          <w:rFonts w:asciiTheme="minorHAnsi" w:eastAsiaTheme="minorEastAsia" w:hAnsiTheme="minorHAnsi"/>
          <w:sz w:val="22"/>
          <w:szCs w:val="22"/>
        </w:rPr>
      </w:pPr>
      <w:r w:rsidRPr="00BA5E53">
        <w:rPr>
          <w:rFonts w:asciiTheme="minorHAnsi" w:eastAsiaTheme="minorEastAsia" w:hAnsiTheme="minorHAnsi" w:hint="eastAsia"/>
          <w:sz w:val="22"/>
          <w:szCs w:val="22"/>
        </w:rPr>
        <w:t>本研究では介入は行わない。</w:t>
      </w:r>
    </w:p>
    <w:p w:rsidR="003955AD" w:rsidRPr="00BA5E53" w:rsidRDefault="003955AD" w:rsidP="00D630AE">
      <w:pPr>
        <w:pStyle w:val="a3"/>
        <w:wordWrap/>
        <w:spacing w:beforeLines="50" w:before="120" w:line="240" w:lineRule="auto"/>
        <w:rPr>
          <w:rFonts w:asciiTheme="minorHAnsi" w:eastAsiaTheme="minorEastAsia" w:hAnsiTheme="minorHAnsi"/>
          <w:sz w:val="22"/>
          <w:szCs w:val="22"/>
        </w:rPr>
      </w:pPr>
      <w:r w:rsidRPr="00BA5E53">
        <w:rPr>
          <w:rFonts w:asciiTheme="minorHAnsi" w:eastAsiaTheme="minorEastAsia" w:hAnsiTheme="minorHAnsi" w:hint="eastAsia"/>
          <w:sz w:val="22"/>
          <w:szCs w:val="22"/>
        </w:rPr>
        <w:t>（</w:t>
      </w:r>
      <w:r w:rsidRPr="00BA5E53">
        <w:rPr>
          <w:rFonts w:asciiTheme="minorHAnsi" w:eastAsiaTheme="minorEastAsia" w:hAnsiTheme="minorHAnsi"/>
          <w:sz w:val="22"/>
          <w:szCs w:val="22"/>
        </w:rPr>
        <w:t>4</w:t>
      </w:r>
      <w:r w:rsidRPr="00BA5E53">
        <w:rPr>
          <w:rFonts w:asciiTheme="minorHAnsi" w:eastAsiaTheme="minorEastAsia" w:hAnsiTheme="minorHAnsi" w:hint="eastAsia"/>
          <w:sz w:val="22"/>
          <w:szCs w:val="22"/>
        </w:rPr>
        <w:t>）併用療法についての規定</w:t>
      </w:r>
    </w:p>
    <w:p w:rsidR="003955AD" w:rsidRPr="00BA5E53" w:rsidRDefault="003955AD" w:rsidP="00D630AE">
      <w:pPr>
        <w:pStyle w:val="a3"/>
        <w:wordWrap/>
        <w:spacing w:line="240" w:lineRule="auto"/>
        <w:ind w:leftChars="200" w:left="420"/>
        <w:rPr>
          <w:rFonts w:asciiTheme="minorHAnsi" w:eastAsiaTheme="minorEastAsia" w:hAnsiTheme="minorHAnsi"/>
          <w:sz w:val="22"/>
          <w:szCs w:val="22"/>
        </w:rPr>
      </w:pPr>
      <w:r w:rsidRPr="00BA5E53">
        <w:rPr>
          <w:rFonts w:asciiTheme="minorHAnsi" w:eastAsiaTheme="minorEastAsia" w:hAnsiTheme="minorHAnsi" w:hint="eastAsia"/>
          <w:sz w:val="22"/>
          <w:szCs w:val="22"/>
        </w:rPr>
        <w:t>該当なし</w:t>
      </w:r>
    </w:p>
    <w:p w:rsidR="003955AD" w:rsidRPr="00BA5E53" w:rsidRDefault="003955AD" w:rsidP="00D630AE">
      <w:pPr>
        <w:pStyle w:val="a3"/>
        <w:wordWrap/>
        <w:spacing w:beforeLines="50" w:before="120" w:line="240" w:lineRule="auto"/>
        <w:rPr>
          <w:rFonts w:asciiTheme="minorHAnsi" w:eastAsiaTheme="minorEastAsia" w:hAnsiTheme="minorHAnsi"/>
          <w:sz w:val="22"/>
          <w:szCs w:val="22"/>
        </w:rPr>
      </w:pPr>
      <w:r w:rsidRPr="00BA5E53">
        <w:rPr>
          <w:rFonts w:asciiTheme="minorHAnsi" w:eastAsiaTheme="minorEastAsia" w:hAnsiTheme="minorHAnsi" w:hint="eastAsia"/>
          <w:sz w:val="22"/>
          <w:szCs w:val="22"/>
        </w:rPr>
        <w:t>（</w:t>
      </w:r>
      <w:r w:rsidRPr="00BA5E53">
        <w:rPr>
          <w:rFonts w:asciiTheme="minorHAnsi" w:eastAsiaTheme="minorEastAsia" w:hAnsiTheme="minorHAnsi"/>
          <w:sz w:val="22"/>
          <w:szCs w:val="22"/>
        </w:rPr>
        <w:t>5</w:t>
      </w:r>
      <w:r w:rsidRPr="00BA5E53">
        <w:rPr>
          <w:rFonts w:asciiTheme="minorHAnsi" w:eastAsiaTheme="minorEastAsia" w:hAnsiTheme="minorHAnsi" w:hint="eastAsia"/>
          <w:sz w:val="22"/>
          <w:szCs w:val="22"/>
        </w:rPr>
        <w:t>）症例登録、割付の方法</w:t>
      </w:r>
    </w:p>
    <w:p w:rsidR="003955AD" w:rsidRPr="00BA5E53" w:rsidRDefault="003955AD" w:rsidP="00D630AE">
      <w:pPr>
        <w:pStyle w:val="a3"/>
        <w:wordWrap/>
        <w:spacing w:line="240" w:lineRule="auto"/>
        <w:ind w:firstLineChars="200" w:firstLine="436"/>
        <w:rPr>
          <w:rFonts w:asciiTheme="minorHAnsi" w:eastAsiaTheme="minorEastAsia" w:hAnsiTheme="minorHAnsi"/>
          <w:sz w:val="22"/>
          <w:szCs w:val="22"/>
        </w:rPr>
      </w:pPr>
      <w:r w:rsidRPr="00BA5E53">
        <w:rPr>
          <w:rFonts w:asciiTheme="minorHAnsi" w:eastAsiaTheme="minorEastAsia" w:hAnsiTheme="minorHAnsi" w:hint="eastAsia"/>
          <w:sz w:val="22"/>
          <w:szCs w:val="22"/>
        </w:rPr>
        <w:t>適格症例はすべて登録を行うが、割り付けは行わない。</w:t>
      </w:r>
    </w:p>
    <w:p w:rsidR="003955AD" w:rsidRPr="00BA5E53" w:rsidRDefault="003955AD" w:rsidP="00D630AE">
      <w:pPr>
        <w:pStyle w:val="a3"/>
        <w:wordWrap/>
        <w:spacing w:beforeLines="50" w:before="120" w:line="240" w:lineRule="auto"/>
        <w:rPr>
          <w:rFonts w:asciiTheme="minorHAnsi" w:eastAsiaTheme="minorEastAsia" w:hAnsiTheme="minorHAnsi"/>
          <w:sz w:val="22"/>
          <w:szCs w:val="22"/>
        </w:rPr>
      </w:pPr>
      <w:r w:rsidRPr="00BA5E53">
        <w:rPr>
          <w:rFonts w:asciiTheme="minorHAnsi" w:eastAsiaTheme="minorEastAsia" w:hAnsiTheme="minorHAnsi" w:hint="eastAsia"/>
          <w:sz w:val="22"/>
          <w:szCs w:val="22"/>
        </w:rPr>
        <w:t>（</w:t>
      </w:r>
      <w:r w:rsidRPr="00BA5E53">
        <w:rPr>
          <w:rFonts w:asciiTheme="minorHAnsi" w:eastAsiaTheme="minorEastAsia" w:hAnsiTheme="minorHAnsi"/>
          <w:sz w:val="22"/>
          <w:szCs w:val="22"/>
        </w:rPr>
        <w:t>6</w:t>
      </w:r>
      <w:r w:rsidRPr="00BA5E53">
        <w:rPr>
          <w:rFonts w:asciiTheme="minorHAnsi" w:eastAsiaTheme="minorEastAsia" w:hAnsiTheme="minorHAnsi" w:hint="eastAsia"/>
          <w:sz w:val="22"/>
          <w:szCs w:val="22"/>
        </w:rPr>
        <w:t>）被験者の研究参加予定期間</w:t>
      </w:r>
    </w:p>
    <w:p w:rsidR="003955AD" w:rsidRPr="00BA5E53" w:rsidRDefault="003955AD" w:rsidP="005D03EE">
      <w:pPr>
        <w:pStyle w:val="a3"/>
        <w:wordWrap/>
        <w:spacing w:line="240" w:lineRule="auto"/>
        <w:ind w:leftChars="202" w:left="424"/>
        <w:rPr>
          <w:rFonts w:asciiTheme="minorHAnsi" w:eastAsiaTheme="minorEastAsia" w:hAnsiTheme="minorHAnsi"/>
          <w:sz w:val="22"/>
          <w:szCs w:val="22"/>
        </w:rPr>
      </w:pPr>
      <w:r w:rsidRPr="00BA5E53">
        <w:rPr>
          <w:rFonts w:asciiTheme="minorHAnsi" w:eastAsiaTheme="minorEastAsia" w:hAnsiTheme="minorHAnsi" w:hint="eastAsia"/>
          <w:sz w:val="22"/>
          <w:szCs w:val="22"/>
        </w:rPr>
        <w:t>各被験者は同意後、東京都立駒込病院</w:t>
      </w:r>
      <w:r w:rsidR="003B1826" w:rsidRPr="00BA5E53">
        <w:rPr>
          <w:rFonts w:asciiTheme="minorHAnsi" w:eastAsiaTheme="minorEastAsia" w:hAnsiTheme="minorHAnsi" w:hint="eastAsia"/>
          <w:sz w:val="22"/>
          <w:szCs w:val="22"/>
        </w:rPr>
        <w:t>および検体提供機関</w:t>
      </w:r>
      <w:r w:rsidRPr="00BA5E53">
        <w:rPr>
          <w:rFonts w:asciiTheme="minorHAnsi" w:eastAsiaTheme="minorEastAsia" w:hAnsiTheme="minorHAnsi" w:hint="eastAsia"/>
          <w:sz w:val="22"/>
          <w:szCs w:val="22"/>
        </w:rPr>
        <w:t>への全受診継続期間を観察期間として参加する。</w:t>
      </w:r>
    </w:p>
    <w:p w:rsidR="003955AD" w:rsidRPr="00BA5E53" w:rsidRDefault="003955AD" w:rsidP="00D630AE">
      <w:pPr>
        <w:pStyle w:val="a3"/>
        <w:wordWrap/>
        <w:spacing w:beforeLines="50" w:before="120" w:line="240" w:lineRule="auto"/>
        <w:rPr>
          <w:rFonts w:asciiTheme="minorHAnsi" w:eastAsiaTheme="minorEastAsia" w:hAnsiTheme="minorHAnsi"/>
          <w:sz w:val="22"/>
          <w:szCs w:val="22"/>
        </w:rPr>
      </w:pPr>
      <w:r w:rsidRPr="00BA5E53">
        <w:rPr>
          <w:rFonts w:asciiTheme="minorHAnsi" w:eastAsiaTheme="minorEastAsia" w:hAnsiTheme="minorHAnsi" w:hint="eastAsia"/>
          <w:sz w:val="22"/>
          <w:szCs w:val="22"/>
        </w:rPr>
        <w:t>（</w:t>
      </w:r>
      <w:r w:rsidRPr="00BA5E53">
        <w:rPr>
          <w:rFonts w:asciiTheme="minorHAnsi" w:eastAsiaTheme="minorEastAsia" w:hAnsiTheme="minorHAnsi"/>
          <w:sz w:val="22"/>
          <w:szCs w:val="22"/>
        </w:rPr>
        <w:t>7</w:t>
      </w:r>
      <w:r w:rsidRPr="00BA5E53">
        <w:rPr>
          <w:rFonts w:asciiTheme="minorHAnsi" w:eastAsiaTheme="minorEastAsia" w:hAnsiTheme="minorHAnsi" w:hint="eastAsia"/>
          <w:sz w:val="22"/>
          <w:szCs w:val="22"/>
        </w:rPr>
        <w:t>）研究終了後の対応</w:t>
      </w:r>
    </w:p>
    <w:p w:rsidR="003955AD" w:rsidRPr="00BA5E53" w:rsidRDefault="003955AD" w:rsidP="00D630AE">
      <w:pPr>
        <w:pStyle w:val="a3"/>
        <w:wordWrap/>
        <w:spacing w:line="240" w:lineRule="auto"/>
        <w:ind w:leftChars="200" w:left="420"/>
        <w:rPr>
          <w:rFonts w:asciiTheme="minorHAnsi" w:eastAsiaTheme="minorEastAsia" w:hAnsiTheme="minorHAnsi"/>
          <w:sz w:val="22"/>
          <w:szCs w:val="22"/>
        </w:rPr>
      </w:pPr>
      <w:r w:rsidRPr="00BA5E53">
        <w:rPr>
          <w:rFonts w:asciiTheme="minorHAnsi" w:eastAsiaTheme="minorEastAsia" w:hAnsiTheme="minorHAnsi" w:hint="eastAsia"/>
          <w:sz w:val="22"/>
          <w:szCs w:val="22"/>
        </w:rPr>
        <w:t>本研究終了後は、この研究で得られた成果も含めて、</w:t>
      </w:r>
      <w:r w:rsidR="00E85808" w:rsidRPr="00BA5E53">
        <w:rPr>
          <w:rFonts w:asciiTheme="minorHAnsi" w:eastAsiaTheme="minorEastAsia" w:hAnsiTheme="minorHAnsi" w:hint="eastAsia"/>
          <w:sz w:val="22"/>
          <w:szCs w:val="22"/>
        </w:rPr>
        <w:t>研究責任者または研究分担者（以下、研究担当者）</w:t>
      </w:r>
      <w:r w:rsidRPr="00BA5E53">
        <w:rPr>
          <w:rFonts w:asciiTheme="minorHAnsi" w:eastAsiaTheme="minorEastAsia" w:hAnsiTheme="minorHAnsi" w:hint="eastAsia"/>
          <w:sz w:val="22"/>
          <w:szCs w:val="22"/>
        </w:rPr>
        <w:t>は被験者に対し最も適切と考える医療を提供する。</w:t>
      </w:r>
    </w:p>
    <w:p w:rsidR="00091504" w:rsidRPr="00BA5E53" w:rsidRDefault="00091504" w:rsidP="003B1826">
      <w:pPr>
        <w:pStyle w:val="a3"/>
        <w:wordWrap/>
        <w:snapToGrid w:val="0"/>
        <w:spacing w:before="120" w:line="240" w:lineRule="atLeast"/>
        <w:rPr>
          <w:rFonts w:asciiTheme="minorEastAsia" w:eastAsiaTheme="minorEastAsia" w:hAnsiTheme="minorEastAsia"/>
          <w:sz w:val="22"/>
          <w:szCs w:val="22"/>
        </w:rPr>
      </w:pPr>
    </w:p>
    <w:p w:rsidR="00091504" w:rsidRPr="00BA5E53" w:rsidRDefault="0014750A" w:rsidP="00990CBF">
      <w:pPr>
        <w:pStyle w:val="a3"/>
        <w:wordWrap/>
        <w:snapToGrid w:val="0"/>
        <w:spacing w:after="120" w:line="240" w:lineRule="atLeast"/>
        <w:rPr>
          <w:rFonts w:asciiTheme="minorEastAsia" w:eastAsiaTheme="minorEastAsia" w:hAnsiTheme="minorEastAsia"/>
          <w:b/>
          <w:sz w:val="24"/>
          <w:szCs w:val="24"/>
        </w:rPr>
      </w:pPr>
      <w:r w:rsidRPr="00BA5E53">
        <w:rPr>
          <w:rFonts w:asciiTheme="minorEastAsia" w:eastAsiaTheme="minorEastAsia" w:hAnsiTheme="minorEastAsia" w:hint="eastAsia"/>
          <w:b/>
          <w:sz w:val="24"/>
          <w:szCs w:val="24"/>
        </w:rPr>
        <w:t>５</w:t>
      </w:r>
      <w:r w:rsidR="00CE0A2D" w:rsidRPr="00BA5E53">
        <w:rPr>
          <w:rFonts w:asciiTheme="minorEastAsia" w:eastAsiaTheme="minorEastAsia" w:hAnsiTheme="minorEastAsia" w:hint="eastAsia"/>
          <w:b/>
          <w:bCs/>
          <w:sz w:val="24"/>
          <w:szCs w:val="24"/>
        </w:rPr>
        <w:t>．</w:t>
      </w:r>
      <w:r w:rsidR="007E4CEB" w:rsidRPr="00BA5E53">
        <w:rPr>
          <w:rFonts w:asciiTheme="minorEastAsia" w:eastAsiaTheme="minorEastAsia" w:hAnsiTheme="minorEastAsia" w:hint="eastAsia"/>
          <w:b/>
          <w:sz w:val="24"/>
          <w:szCs w:val="24"/>
        </w:rPr>
        <w:t>観察及び検査項目</w:t>
      </w:r>
    </w:p>
    <w:p w:rsidR="003955AD" w:rsidRPr="00BA5E53" w:rsidRDefault="003955AD" w:rsidP="00D630AE">
      <w:pPr>
        <w:pStyle w:val="a3"/>
        <w:wordWrap/>
        <w:spacing w:line="240" w:lineRule="auto"/>
        <w:ind w:firstLineChars="100" w:firstLine="218"/>
        <w:rPr>
          <w:rFonts w:asciiTheme="minorHAnsi" w:eastAsiaTheme="minorEastAsia" w:hAnsiTheme="minorHAnsi"/>
          <w:sz w:val="22"/>
          <w:szCs w:val="22"/>
        </w:rPr>
      </w:pPr>
      <w:r w:rsidRPr="00BA5E53">
        <w:rPr>
          <w:rFonts w:asciiTheme="minorHAnsi" w:eastAsiaTheme="minorEastAsia" w:hAnsiTheme="minorHAnsi" w:hint="eastAsia"/>
          <w:sz w:val="22"/>
          <w:szCs w:val="22"/>
        </w:rPr>
        <w:t>患者基本情報として年齢・性別、</w:t>
      </w:r>
      <w:r w:rsidR="00114C62" w:rsidRPr="00BA5E53">
        <w:rPr>
          <w:rFonts w:asciiTheme="minorHAnsi" w:eastAsiaTheme="minorEastAsia" w:hAnsiTheme="minorHAnsi" w:hint="eastAsia"/>
          <w:sz w:val="22"/>
          <w:szCs w:val="22"/>
        </w:rPr>
        <w:t>CML</w:t>
      </w:r>
      <w:r w:rsidR="00114C62" w:rsidRPr="00BA5E53">
        <w:rPr>
          <w:rFonts w:asciiTheme="minorHAnsi" w:eastAsiaTheme="minorEastAsia" w:hAnsiTheme="minorHAnsi" w:hint="eastAsia"/>
          <w:sz w:val="22"/>
          <w:szCs w:val="22"/>
        </w:rPr>
        <w:t>の臨床経過</w:t>
      </w:r>
      <w:r w:rsidR="00114C62" w:rsidRPr="00BA5E53">
        <w:rPr>
          <w:rFonts w:asciiTheme="minorHAnsi" w:eastAsiaTheme="minorEastAsia" w:hAnsiTheme="minorHAnsi" w:hint="eastAsia"/>
          <w:sz w:val="22"/>
          <w:szCs w:val="22"/>
        </w:rPr>
        <w:t>(CML</w:t>
      </w:r>
      <w:r w:rsidR="00114C62" w:rsidRPr="00BA5E53">
        <w:rPr>
          <w:rFonts w:asciiTheme="minorHAnsi" w:eastAsiaTheme="minorEastAsia" w:hAnsiTheme="minorHAnsi" w:hint="eastAsia"/>
          <w:sz w:val="22"/>
          <w:szCs w:val="22"/>
        </w:rPr>
        <w:t>診断時の臨床情報</w:t>
      </w:r>
      <w:r w:rsidRPr="00BA5E53">
        <w:rPr>
          <w:rFonts w:asciiTheme="minorHAnsi" w:eastAsiaTheme="minorEastAsia" w:hAnsiTheme="minorHAnsi" w:hint="eastAsia"/>
          <w:sz w:val="22"/>
          <w:szCs w:val="22"/>
        </w:rPr>
        <w:t>、末梢血血球検査・骨髄検査・染色体検査・細胞表面マーカー検査所見、治療内容、治療効果、転帰等</w:t>
      </w:r>
      <w:r w:rsidR="00114C62" w:rsidRPr="00BA5E53">
        <w:rPr>
          <w:rFonts w:asciiTheme="minorHAnsi" w:eastAsiaTheme="minorEastAsia" w:hAnsiTheme="minorHAnsi" w:hint="eastAsia"/>
          <w:sz w:val="22"/>
          <w:szCs w:val="22"/>
        </w:rPr>
        <w:t>)</w:t>
      </w:r>
      <w:r w:rsidR="00114C62" w:rsidRPr="00BA5E53">
        <w:rPr>
          <w:rFonts w:asciiTheme="minorHAnsi" w:eastAsiaTheme="minorEastAsia" w:hAnsiTheme="minorHAnsi" w:hint="eastAsia"/>
          <w:sz w:val="22"/>
          <w:szCs w:val="22"/>
        </w:rPr>
        <w:t>の</w:t>
      </w:r>
      <w:r w:rsidRPr="00BA5E53">
        <w:rPr>
          <w:rFonts w:asciiTheme="minorHAnsi" w:eastAsiaTheme="minorEastAsia" w:hAnsiTheme="minorHAnsi" w:hint="eastAsia"/>
          <w:sz w:val="22"/>
          <w:szCs w:val="22"/>
        </w:rPr>
        <w:t>情報を収集する。</w:t>
      </w:r>
    </w:p>
    <w:p w:rsidR="00990CBF" w:rsidRPr="00BA5E53" w:rsidRDefault="00114C62" w:rsidP="00114C62">
      <w:pPr>
        <w:pStyle w:val="a3"/>
        <w:wordWrap/>
        <w:spacing w:line="240" w:lineRule="auto"/>
        <w:rPr>
          <w:rFonts w:asciiTheme="minorHAnsi" w:eastAsiaTheme="minorEastAsia" w:hAnsiTheme="minorHAnsi"/>
          <w:sz w:val="22"/>
          <w:szCs w:val="22"/>
        </w:rPr>
      </w:pPr>
      <w:r w:rsidRPr="00BA5E53">
        <w:rPr>
          <w:rFonts w:asciiTheme="minorHAnsi" w:eastAsiaTheme="minorEastAsia" w:hAnsiTheme="minorHAnsi" w:hint="eastAsia"/>
          <w:sz w:val="22"/>
          <w:szCs w:val="22"/>
        </w:rPr>
        <w:t>これらの臨床情報は匿名化番号を付してデータ化する。</w:t>
      </w:r>
    </w:p>
    <w:p w:rsidR="00114C62" w:rsidRPr="00BA5E53" w:rsidRDefault="00114C62" w:rsidP="00114C62">
      <w:pPr>
        <w:pStyle w:val="a3"/>
        <w:wordWrap/>
        <w:spacing w:line="240" w:lineRule="auto"/>
        <w:rPr>
          <w:rFonts w:asciiTheme="minorHAnsi" w:eastAsiaTheme="minorEastAsia" w:hAnsiTheme="minorHAnsi"/>
          <w:b/>
          <w:sz w:val="24"/>
          <w:szCs w:val="24"/>
        </w:rPr>
      </w:pPr>
    </w:p>
    <w:p w:rsidR="00F64003" w:rsidRPr="00BA5E53" w:rsidRDefault="001C2DC0" w:rsidP="00990CBF">
      <w:pPr>
        <w:pStyle w:val="a3"/>
        <w:wordWrap/>
        <w:snapToGrid w:val="0"/>
        <w:spacing w:afterLines="50" w:after="120" w:line="240" w:lineRule="auto"/>
        <w:rPr>
          <w:rFonts w:asciiTheme="minorEastAsia" w:eastAsiaTheme="minorEastAsia" w:hAnsiTheme="minorEastAsia"/>
          <w:b/>
          <w:bCs/>
          <w:sz w:val="24"/>
          <w:szCs w:val="24"/>
        </w:rPr>
      </w:pPr>
      <w:bookmarkStart w:id="13" w:name="_Toc240946076"/>
      <w:bookmarkStart w:id="14" w:name="_Toc242255709"/>
      <w:r w:rsidRPr="00BA5E53">
        <w:rPr>
          <w:rFonts w:asciiTheme="minorHAnsi" w:eastAsiaTheme="minorEastAsia" w:hAnsiTheme="minorHAnsi"/>
          <w:b/>
          <w:bCs/>
          <w:sz w:val="24"/>
          <w:szCs w:val="24"/>
        </w:rPr>
        <w:t>６</w:t>
      </w:r>
      <w:r w:rsidRPr="00BA5E53">
        <w:rPr>
          <w:rFonts w:asciiTheme="minorEastAsia" w:eastAsiaTheme="minorEastAsia" w:hAnsiTheme="minorEastAsia" w:hint="eastAsia"/>
          <w:b/>
          <w:bCs/>
          <w:sz w:val="24"/>
          <w:szCs w:val="24"/>
        </w:rPr>
        <w:t>．検体の取り扱い</w:t>
      </w:r>
    </w:p>
    <w:p w:rsidR="003955AD" w:rsidRPr="00BA5E53" w:rsidRDefault="003955AD" w:rsidP="00D630AE">
      <w:pPr>
        <w:pStyle w:val="a3"/>
        <w:wordWrap/>
        <w:spacing w:line="240" w:lineRule="auto"/>
        <w:rPr>
          <w:rFonts w:asciiTheme="minorHAnsi" w:eastAsiaTheme="minorEastAsia" w:hAnsiTheme="minorHAnsi"/>
          <w:bCs/>
          <w:sz w:val="22"/>
          <w:szCs w:val="22"/>
        </w:rPr>
      </w:pPr>
      <w:r w:rsidRPr="00BA5E53">
        <w:rPr>
          <w:rFonts w:asciiTheme="minorHAnsi" w:eastAsiaTheme="minorEastAsia" w:hAnsiTheme="minorHAnsi" w:hint="eastAsia"/>
          <w:bCs/>
          <w:sz w:val="22"/>
          <w:szCs w:val="22"/>
        </w:rPr>
        <w:t>（</w:t>
      </w:r>
      <w:r w:rsidRPr="00BA5E53">
        <w:rPr>
          <w:rFonts w:asciiTheme="minorHAnsi" w:eastAsiaTheme="minorEastAsia" w:hAnsiTheme="minorHAnsi"/>
          <w:bCs/>
          <w:sz w:val="22"/>
          <w:szCs w:val="22"/>
        </w:rPr>
        <w:t>1</w:t>
      </w:r>
      <w:r w:rsidRPr="00BA5E53">
        <w:rPr>
          <w:rFonts w:asciiTheme="minorHAnsi" w:eastAsiaTheme="minorEastAsia" w:hAnsiTheme="minorHAnsi" w:hint="eastAsia"/>
          <w:bCs/>
          <w:sz w:val="22"/>
          <w:szCs w:val="22"/>
        </w:rPr>
        <w:t>）検体の種類・量</w:t>
      </w:r>
    </w:p>
    <w:p w:rsidR="002A451B" w:rsidRPr="00BA5E53" w:rsidRDefault="003955AD" w:rsidP="00D630AE">
      <w:pPr>
        <w:pStyle w:val="a3"/>
        <w:wordWrap/>
        <w:spacing w:beforeLines="50" w:before="120" w:line="240" w:lineRule="auto"/>
        <w:ind w:leftChars="200" w:left="420" w:firstLineChars="100" w:firstLine="218"/>
        <w:rPr>
          <w:rFonts w:asciiTheme="minorHAnsi" w:eastAsiaTheme="minorEastAsia" w:hAnsiTheme="minorHAnsi"/>
          <w:sz w:val="22"/>
          <w:szCs w:val="22"/>
        </w:rPr>
      </w:pPr>
      <w:r w:rsidRPr="00BA5E53">
        <w:rPr>
          <w:rFonts w:asciiTheme="minorHAnsi" w:eastAsiaTheme="minorEastAsia" w:hAnsiTheme="minorHAnsi" w:hint="eastAsia"/>
          <w:bCs/>
          <w:sz w:val="22"/>
          <w:szCs w:val="22"/>
        </w:rPr>
        <w:t>試料は骨髄液約</w:t>
      </w:r>
      <w:r w:rsidRPr="00BA5E53">
        <w:rPr>
          <w:rFonts w:asciiTheme="minorHAnsi" w:eastAsiaTheme="minorEastAsia" w:hAnsiTheme="minorHAnsi"/>
          <w:bCs/>
          <w:sz w:val="22"/>
          <w:szCs w:val="22"/>
        </w:rPr>
        <w:t>0.5ml</w:t>
      </w:r>
      <w:r w:rsidRPr="00BA5E53">
        <w:rPr>
          <w:rFonts w:asciiTheme="minorHAnsi" w:eastAsiaTheme="minorEastAsia" w:hAnsiTheme="minorHAnsi" w:hint="eastAsia"/>
          <w:bCs/>
          <w:sz w:val="22"/>
          <w:szCs w:val="22"/>
        </w:rPr>
        <w:t>とする。</w:t>
      </w:r>
      <w:r w:rsidRPr="00BA5E53">
        <w:rPr>
          <w:rFonts w:asciiTheme="minorHAnsi" w:eastAsiaTheme="minorEastAsia" w:hAnsiTheme="minorHAnsi" w:hint="eastAsia"/>
          <w:sz w:val="22"/>
          <w:szCs w:val="22"/>
        </w:rPr>
        <w:t>通常の骨髄検査時に本研究用の試料を採取することとし、研究目的のみでの試料採取は行わない。</w:t>
      </w:r>
      <w:r w:rsidR="002A451B" w:rsidRPr="00BA5E53">
        <w:rPr>
          <w:rFonts w:asciiTheme="minorHAnsi" w:eastAsiaTheme="minorEastAsia" w:hAnsiTheme="minorHAnsi" w:hint="eastAsia"/>
          <w:sz w:val="22"/>
          <w:szCs w:val="22"/>
        </w:rPr>
        <w:t>検体提供機関の個人情報管理者は、患者名および病院</w:t>
      </w:r>
      <w:r w:rsidR="002A451B" w:rsidRPr="00BA5E53">
        <w:rPr>
          <w:rFonts w:asciiTheme="minorHAnsi" w:eastAsiaTheme="minorEastAsia" w:hAnsiTheme="minorHAnsi" w:hint="eastAsia"/>
          <w:sz w:val="22"/>
          <w:szCs w:val="22"/>
        </w:rPr>
        <w:t>ID</w:t>
      </w:r>
      <w:r w:rsidR="002A451B" w:rsidRPr="00BA5E53">
        <w:rPr>
          <w:rFonts w:asciiTheme="minorHAnsi" w:eastAsiaTheme="minorEastAsia" w:hAnsiTheme="minorHAnsi" w:hint="eastAsia"/>
          <w:sz w:val="22"/>
          <w:szCs w:val="22"/>
        </w:rPr>
        <w:t>と被験者番号との対応表を作成し、患者診療情報を扱うコンピュータにおいて厳重に管理する。試料採取時に収集した臨床情報（紙媒体）は、専用ファイルに綴じ、施錠して保管する。一方、試料を解析・保存する</w:t>
      </w:r>
      <w:r w:rsidR="008112C6" w:rsidRPr="00BA5E53">
        <w:rPr>
          <w:rFonts w:asciiTheme="minorHAnsi" w:eastAsiaTheme="minorEastAsia" w:hAnsiTheme="minorHAnsi" w:hint="eastAsia"/>
          <w:sz w:val="22"/>
          <w:szCs w:val="22"/>
        </w:rPr>
        <w:t>東京都立駒込病院血液内科</w:t>
      </w:r>
      <w:r w:rsidR="002A451B" w:rsidRPr="00BA5E53">
        <w:rPr>
          <w:rFonts w:asciiTheme="minorHAnsi" w:eastAsiaTheme="minorEastAsia" w:hAnsiTheme="minorHAnsi" w:hint="eastAsia"/>
          <w:sz w:val="22"/>
          <w:szCs w:val="22"/>
        </w:rPr>
        <w:t>へは、匿名化した被験者番号のみが通知され、この番号のみで検体を取り扱うため、個人情報との連結は不可能であり匿名化が保証される。</w:t>
      </w:r>
    </w:p>
    <w:p w:rsidR="003955AD" w:rsidRPr="00BA5E53" w:rsidRDefault="003955AD" w:rsidP="00B46318">
      <w:pPr>
        <w:pStyle w:val="a3"/>
        <w:wordWrap/>
        <w:spacing w:beforeLines="50" w:before="120" w:line="240" w:lineRule="auto"/>
        <w:rPr>
          <w:rFonts w:asciiTheme="minorHAnsi" w:eastAsiaTheme="minorEastAsia" w:hAnsiTheme="minorHAnsi"/>
          <w:bCs/>
          <w:sz w:val="22"/>
          <w:szCs w:val="22"/>
        </w:rPr>
      </w:pPr>
      <w:r w:rsidRPr="00BA5E53">
        <w:rPr>
          <w:rFonts w:asciiTheme="minorHAnsi" w:eastAsiaTheme="minorEastAsia" w:hAnsiTheme="minorHAnsi" w:hint="eastAsia"/>
          <w:bCs/>
          <w:sz w:val="22"/>
          <w:szCs w:val="22"/>
        </w:rPr>
        <w:t>（</w:t>
      </w:r>
      <w:r w:rsidRPr="00BA5E53">
        <w:rPr>
          <w:rFonts w:asciiTheme="minorHAnsi" w:eastAsiaTheme="minorEastAsia" w:hAnsiTheme="minorHAnsi"/>
          <w:bCs/>
          <w:sz w:val="22"/>
          <w:szCs w:val="22"/>
        </w:rPr>
        <w:t>2</w:t>
      </w:r>
      <w:r w:rsidRPr="00BA5E53">
        <w:rPr>
          <w:rFonts w:asciiTheme="minorHAnsi" w:eastAsiaTheme="minorEastAsia" w:hAnsiTheme="minorHAnsi" w:hint="eastAsia"/>
          <w:bCs/>
          <w:sz w:val="22"/>
          <w:szCs w:val="22"/>
        </w:rPr>
        <w:t>）検体の処理方法、測定項目、測定方法</w:t>
      </w:r>
    </w:p>
    <w:p w:rsidR="00D8046C" w:rsidRPr="00BA5E53" w:rsidRDefault="00D8046C" w:rsidP="00D8046C">
      <w:pPr>
        <w:pStyle w:val="a3"/>
        <w:wordWrap/>
        <w:spacing w:beforeLines="50" w:before="120" w:line="240" w:lineRule="auto"/>
        <w:ind w:leftChars="202" w:left="424" w:firstLineChars="100" w:firstLine="218"/>
        <w:rPr>
          <w:rFonts w:asciiTheme="minorHAnsi" w:eastAsiaTheme="minorEastAsia" w:hAnsiTheme="minorHAnsi"/>
          <w:sz w:val="22"/>
          <w:szCs w:val="22"/>
        </w:rPr>
      </w:pPr>
      <w:r w:rsidRPr="00BA5E53">
        <w:rPr>
          <w:rFonts w:asciiTheme="minorHAnsi" w:eastAsiaTheme="minorEastAsia" w:hAnsiTheme="minorHAnsi" w:hint="eastAsia"/>
          <w:sz w:val="22"/>
          <w:szCs w:val="22"/>
        </w:rPr>
        <w:t>東京都立駒込病院において、採取された試料の処理・解析・保存及び臨床情報の管理を行う。試料には全ての検体について受け入れ順に登録番号を付し、以降はこの番号で解析する。したがって、各サンプルには患者の匿名化番号および解析のための登録番号の両方が付される。試料の量に応じて</w:t>
      </w:r>
      <w:r w:rsidR="00852501" w:rsidRPr="00BA5E53">
        <w:rPr>
          <w:rFonts w:asciiTheme="minorHAnsi" w:eastAsiaTheme="minorEastAsia" w:hAnsiTheme="minorHAnsi" w:hint="eastAsia"/>
          <w:sz w:val="22"/>
          <w:szCs w:val="22"/>
        </w:rPr>
        <w:t>MSC</w:t>
      </w:r>
      <w:r w:rsidR="00852501" w:rsidRPr="00BA5E53">
        <w:rPr>
          <w:rFonts w:asciiTheme="minorHAnsi" w:eastAsiaTheme="minorEastAsia" w:hAnsiTheme="minorHAnsi" w:hint="eastAsia"/>
          <w:sz w:val="22"/>
          <w:szCs w:val="22"/>
        </w:rPr>
        <w:t>培養用</w:t>
      </w:r>
      <w:r w:rsidR="00E2123E">
        <w:rPr>
          <w:rFonts w:asciiTheme="minorHAnsi" w:eastAsiaTheme="minorEastAsia" w:hAnsiTheme="minorHAnsi" w:hint="eastAsia"/>
          <w:sz w:val="22"/>
          <w:szCs w:val="22"/>
        </w:rPr>
        <w:t>と骨髄</w:t>
      </w:r>
      <w:r w:rsidR="00E2123E" w:rsidRPr="00BA5E53">
        <w:rPr>
          <w:rFonts w:asciiTheme="minorHAnsi" w:eastAsiaTheme="minorEastAsia" w:hAnsiTheme="minorHAnsi" w:hint="eastAsia"/>
          <w:sz w:val="22"/>
          <w:szCs w:val="22"/>
        </w:rPr>
        <w:t>単核細胞分離</w:t>
      </w:r>
      <w:r w:rsidR="00F61330" w:rsidRPr="00BA5E53">
        <w:rPr>
          <w:rFonts w:asciiTheme="minorHAnsi" w:eastAsiaTheme="minorEastAsia" w:hAnsiTheme="minorHAnsi" w:hint="eastAsia"/>
          <w:sz w:val="22"/>
          <w:szCs w:val="22"/>
        </w:rPr>
        <w:t>用</w:t>
      </w:r>
      <w:r w:rsidRPr="00BA5E53">
        <w:rPr>
          <w:rFonts w:asciiTheme="minorHAnsi" w:eastAsiaTheme="minorEastAsia" w:hAnsiTheme="minorHAnsi" w:hint="eastAsia"/>
          <w:sz w:val="22"/>
          <w:szCs w:val="22"/>
        </w:rPr>
        <w:t>に分ける。</w:t>
      </w:r>
    </w:p>
    <w:p w:rsidR="00E2123E" w:rsidRDefault="00E2123E" w:rsidP="00852501">
      <w:pPr>
        <w:pStyle w:val="a3"/>
        <w:wordWrap/>
        <w:spacing w:beforeLines="50" w:before="120" w:line="240" w:lineRule="auto"/>
        <w:ind w:firstLineChars="200" w:firstLine="436"/>
        <w:rPr>
          <w:rFonts w:asciiTheme="minorHAnsi" w:eastAsiaTheme="minorEastAsia" w:hAnsiTheme="minorHAnsi"/>
          <w:sz w:val="22"/>
          <w:szCs w:val="22"/>
        </w:rPr>
      </w:pPr>
      <w:r>
        <w:rPr>
          <w:rFonts w:asciiTheme="minorHAnsi" w:eastAsiaTheme="minorEastAsia" w:hAnsiTheme="minorHAnsi" w:hint="eastAsia"/>
          <w:sz w:val="22"/>
          <w:szCs w:val="22"/>
        </w:rPr>
        <w:t>1</w:t>
      </w:r>
      <w:r w:rsidRPr="00BA5E53">
        <w:rPr>
          <w:rFonts w:asciiTheme="minorHAnsi" w:eastAsiaTheme="minorEastAsia" w:hAnsiTheme="minorHAnsi" w:hint="eastAsia"/>
          <w:sz w:val="22"/>
          <w:szCs w:val="22"/>
        </w:rPr>
        <w:t xml:space="preserve">. </w:t>
      </w:r>
      <w:r>
        <w:rPr>
          <w:rFonts w:asciiTheme="minorHAnsi" w:eastAsiaTheme="minorEastAsia" w:hAnsiTheme="minorHAnsi" w:hint="eastAsia"/>
          <w:sz w:val="22"/>
          <w:szCs w:val="22"/>
        </w:rPr>
        <w:t>MSC</w:t>
      </w:r>
      <w:r>
        <w:rPr>
          <w:rFonts w:asciiTheme="minorHAnsi" w:eastAsiaTheme="minorEastAsia" w:hAnsiTheme="minorHAnsi" w:hint="eastAsia"/>
          <w:sz w:val="22"/>
          <w:szCs w:val="22"/>
        </w:rPr>
        <w:t>解析</w:t>
      </w:r>
    </w:p>
    <w:p w:rsidR="00852501" w:rsidRPr="00B46318" w:rsidRDefault="00932B62" w:rsidP="00852501">
      <w:pPr>
        <w:pStyle w:val="a3"/>
        <w:wordWrap/>
        <w:spacing w:beforeLines="50" w:before="120" w:line="240" w:lineRule="auto"/>
        <w:ind w:firstLineChars="200" w:firstLine="436"/>
        <w:rPr>
          <w:rFonts w:ascii="Century" w:eastAsiaTheme="minorEastAsia"/>
          <w:sz w:val="22"/>
          <w:szCs w:val="22"/>
        </w:rPr>
      </w:pPr>
      <w:r>
        <w:rPr>
          <w:rFonts w:asciiTheme="minorEastAsia" w:eastAsiaTheme="minorEastAsia" w:hAnsiTheme="minorEastAsia" w:hint="eastAsia"/>
          <w:sz w:val="22"/>
          <w:szCs w:val="22"/>
        </w:rPr>
        <w:t>①</w:t>
      </w:r>
      <w:r w:rsidR="00852501" w:rsidRPr="00B46318">
        <w:rPr>
          <w:rFonts w:ascii="Century" w:eastAsiaTheme="minorEastAsia" w:hint="eastAsia"/>
          <w:sz w:val="22"/>
          <w:szCs w:val="22"/>
        </w:rPr>
        <w:t>骨髄液からの</w:t>
      </w:r>
      <w:r w:rsidR="00852501" w:rsidRPr="00B46318">
        <w:rPr>
          <w:rFonts w:ascii="Century" w:eastAsiaTheme="minorEastAsia"/>
          <w:sz w:val="22"/>
          <w:szCs w:val="22"/>
        </w:rPr>
        <w:t>MSC</w:t>
      </w:r>
      <w:r w:rsidR="00852501" w:rsidRPr="00B46318">
        <w:rPr>
          <w:rFonts w:ascii="Century" w:eastAsiaTheme="minorEastAsia" w:hint="eastAsia"/>
          <w:sz w:val="22"/>
          <w:szCs w:val="22"/>
        </w:rPr>
        <w:t>培養</w:t>
      </w:r>
    </w:p>
    <w:p w:rsidR="00852501" w:rsidRPr="00B46318" w:rsidRDefault="00932B62" w:rsidP="00B46318">
      <w:pPr>
        <w:ind w:leftChars="202" w:left="424" w:firstLineChars="100" w:firstLine="220"/>
        <w:rPr>
          <w:rFonts w:eastAsiaTheme="minorEastAsia"/>
          <w:sz w:val="22"/>
          <w:szCs w:val="22"/>
        </w:rPr>
      </w:pPr>
      <w:r w:rsidRPr="00B46318">
        <w:rPr>
          <w:rFonts w:eastAsiaTheme="minorEastAsia" w:hint="eastAsia"/>
          <w:sz w:val="22"/>
          <w:szCs w:val="22"/>
        </w:rPr>
        <w:t>培養用</w:t>
      </w:r>
      <w:r w:rsidRPr="00B46318">
        <w:rPr>
          <w:rFonts w:eastAsiaTheme="minorEastAsia"/>
          <w:sz w:val="22"/>
          <w:szCs w:val="22"/>
        </w:rPr>
        <w:t>dish</w:t>
      </w:r>
      <w:r w:rsidRPr="00B46318">
        <w:rPr>
          <w:rFonts w:eastAsiaTheme="minorEastAsia" w:hint="eastAsia"/>
          <w:sz w:val="22"/>
          <w:szCs w:val="22"/>
        </w:rPr>
        <w:t>の</w:t>
      </w:r>
      <w:r w:rsidR="00852501" w:rsidRPr="00B46318">
        <w:rPr>
          <w:rFonts w:eastAsiaTheme="minorEastAsia" w:hint="eastAsia"/>
          <w:sz w:val="22"/>
          <w:szCs w:val="22"/>
        </w:rPr>
        <w:t>ウシ胎児血清添加</w:t>
      </w:r>
      <w:r w:rsidR="00E2123E" w:rsidRPr="00B46318">
        <w:rPr>
          <w:rFonts w:eastAsiaTheme="minorEastAsia" w:hint="eastAsia"/>
          <w:sz w:val="22"/>
          <w:szCs w:val="22"/>
        </w:rPr>
        <w:t>細胞培養液に</w:t>
      </w:r>
      <w:r w:rsidR="00852501" w:rsidRPr="00B46318">
        <w:rPr>
          <w:rFonts w:eastAsiaTheme="minorEastAsia" w:hint="eastAsia"/>
          <w:sz w:val="22"/>
          <w:szCs w:val="22"/>
        </w:rPr>
        <w:t>骨髄液</w:t>
      </w:r>
      <w:r w:rsidR="00852501" w:rsidRPr="00B46318">
        <w:rPr>
          <w:rFonts w:eastAsiaTheme="minorEastAsia"/>
          <w:sz w:val="22"/>
          <w:szCs w:val="22"/>
        </w:rPr>
        <w:t xml:space="preserve">50-300 </w:t>
      </w:r>
      <w:proofErr w:type="spellStart"/>
      <w:r w:rsidR="00852501" w:rsidRPr="00B46318">
        <w:rPr>
          <w:rFonts w:eastAsiaTheme="minorEastAsia"/>
          <w:sz w:val="22"/>
          <w:szCs w:val="22"/>
        </w:rPr>
        <w:t>μL</w:t>
      </w:r>
      <w:proofErr w:type="spellEnd"/>
      <w:r w:rsidR="00852501" w:rsidRPr="00B46318">
        <w:rPr>
          <w:rFonts w:eastAsiaTheme="minorEastAsia" w:hint="eastAsia"/>
          <w:sz w:val="22"/>
          <w:szCs w:val="22"/>
        </w:rPr>
        <w:t>を滴下して水平混和</w:t>
      </w:r>
      <w:r w:rsidRPr="00B46318">
        <w:rPr>
          <w:rFonts w:eastAsiaTheme="minorEastAsia" w:hint="eastAsia"/>
          <w:sz w:val="22"/>
          <w:szCs w:val="22"/>
        </w:rPr>
        <w:t>後、</w:t>
      </w:r>
      <w:r w:rsidR="00852501" w:rsidRPr="00B46318">
        <w:rPr>
          <w:rFonts w:eastAsiaTheme="minorEastAsia"/>
          <w:sz w:val="22"/>
          <w:szCs w:val="22"/>
        </w:rPr>
        <w:t>CO</w:t>
      </w:r>
      <w:r w:rsidR="00852501" w:rsidRPr="00B46318">
        <w:rPr>
          <w:rFonts w:eastAsiaTheme="minorEastAsia"/>
          <w:sz w:val="22"/>
          <w:szCs w:val="22"/>
          <w:vertAlign w:val="subscript"/>
        </w:rPr>
        <w:t>2</w:t>
      </w:r>
      <w:r w:rsidR="00852501" w:rsidRPr="00B46318">
        <w:rPr>
          <w:rFonts w:eastAsiaTheme="minorEastAsia" w:hint="eastAsia"/>
          <w:sz w:val="22"/>
          <w:szCs w:val="22"/>
        </w:rPr>
        <w:t>インキュベーター</w:t>
      </w:r>
      <w:r w:rsidRPr="00B46318">
        <w:rPr>
          <w:rFonts w:eastAsiaTheme="minorEastAsia" w:hint="eastAsia"/>
          <w:sz w:val="22"/>
          <w:szCs w:val="22"/>
        </w:rPr>
        <w:t>で培養する。</w:t>
      </w:r>
      <w:r w:rsidR="00852501" w:rsidRPr="00B46318">
        <w:rPr>
          <w:rFonts w:eastAsiaTheme="minorEastAsia"/>
          <w:sz w:val="22"/>
          <w:szCs w:val="22"/>
        </w:rPr>
        <w:t>1</w:t>
      </w:r>
      <w:r w:rsidR="00852501" w:rsidRPr="00B46318">
        <w:rPr>
          <w:rFonts w:eastAsiaTheme="minorEastAsia" w:hint="eastAsia"/>
          <w:sz w:val="22"/>
          <w:szCs w:val="22"/>
        </w:rPr>
        <w:t>週間</w:t>
      </w:r>
      <w:r w:rsidRPr="00B46318">
        <w:rPr>
          <w:rFonts w:eastAsiaTheme="minorEastAsia" w:hint="eastAsia"/>
          <w:sz w:val="22"/>
          <w:szCs w:val="22"/>
        </w:rPr>
        <w:t>ごとに培養液を交換し、</w:t>
      </w:r>
      <w:r w:rsidR="00852501" w:rsidRPr="00B46318">
        <w:rPr>
          <w:rFonts w:eastAsiaTheme="minorEastAsia" w:hint="eastAsia"/>
          <w:sz w:val="22"/>
          <w:szCs w:val="22"/>
        </w:rPr>
        <w:t>約</w:t>
      </w:r>
      <w:r w:rsidR="00852501" w:rsidRPr="00B46318">
        <w:rPr>
          <w:rFonts w:eastAsiaTheme="minorEastAsia"/>
          <w:sz w:val="22"/>
          <w:szCs w:val="22"/>
        </w:rPr>
        <w:t>1-2</w:t>
      </w:r>
      <w:r w:rsidR="00852501" w:rsidRPr="00B46318">
        <w:rPr>
          <w:rFonts w:eastAsiaTheme="minorEastAsia" w:hint="eastAsia"/>
          <w:sz w:val="22"/>
          <w:szCs w:val="22"/>
        </w:rPr>
        <w:t>カ月</w:t>
      </w:r>
      <w:r w:rsidRPr="00B46318">
        <w:rPr>
          <w:rFonts w:eastAsiaTheme="minorEastAsia"/>
          <w:sz w:val="22"/>
          <w:szCs w:val="22"/>
        </w:rPr>
        <w:t>dish</w:t>
      </w:r>
      <w:r w:rsidR="00852501" w:rsidRPr="00B46318">
        <w:rPr>
          <w:rFonts w:eastAsiaTheme="minorEastAsia" w:hint="eastAsia"/>
          <w:sz w:val="22"/>
          <w:szCs w:val="22"/>
        </w:rPr>
        <w:t>の底に接着する</w:t>
      </w:r>
      <w:r w:rsidR="00592318" w:rsidRPr="00B46318">
        <w:rPr>
          <w:rFonts w:eastAsiaTheme="minorEastAsia"/>
          <w:sz w:val="22"/>
          <w:szCs w:val="22"/>
        </w:rPr>
        <w:t>MSC</w:t>
      </w:r>
      <w:r w:rsidR="00852501" w:rsidRPr="00B46318">
        <w:rPr>
          <w:rFonts w:eastAsiaTheme="minorEastAsia" w:hint="eastAsia"/>
          <w:sz w:val="22"/>
          <w:szCs w:val="22"/>
        </w:rPr>
        <w:t>の増殖を待つ。</w:t>
      </w:r>
    </w:p>
    <w:p w:rsidR="00932B62" w:rsidRPr="00B46318" w:rsidRDefault="00932B62" w:rsidP="00B46318">
      <w:pPr>
        <w:ind w:leftChars="150" w:left="315" w:firstLineChars="50" w:firstLine="110"/>
        <w:rPr>
          <w:rFonts w:eastAsiaTheme="minorEastAsia"/>
          <w:sz w:val="22"/>
          <w:szCs w:val="22"/>
        </w:rPr>
      </w:pPr>
      <w:r w:rsidRPr="00B46318">
        <w:rPr>
          <w:rFonts w:ascii="ＭＳ 明朝" w:hAnsi="ＭＳ 明朝" w:cs="ＭＳ 明朝" w:hint="eastAsia"/>
          <w:sz w:val="22"/>
          <w:szCs w:val="22"/>
        </w:rPr>
        <w:t>②</w:t>
      </w:r>
      <w:r w:rsidR="00852501" w:rsidRPr="00B46318">
        <w:rPr>
          <w:rFonts w:eastAsiaTheme="minorEastAsia"/>
          <w:sz w:val="22"/>
          <w:szCs w:val="22"/>
        </w:rPr>
        <w:t>MSC</w:t>
      </w:r>
      <w:r w:rsidR="00852501" w:rsidRPr="00B46318">
        <w:rPr>
          <w:rFonts w:eastAsiaTheme="minorEastAsia" w:hint="eastAsia"/>
          <w:sz w:val="22"/>
          <w:szCs w:val="22"/>
        </w:rPr>
        <w:t>の継代、凍結保存及び</w:t>
      </w:r>
      <w:r w:rsidR="00852501" w:rsidRPr="00B46318">
        <w:rPr>
          <w:rFonts w:eastAsiaTheme="minorEastAsia"/>
          <w:sz w:val="22"/>
          <w:szCs w:val="22"/>
        </w:rPr>
        <w:t>RNA</w:t>
      </w:r>
      <w:r w:rsidR="00852501" w:rsidRPr="00B46318">
        <w:rPr>
          <w:rFonts w:eastAsiaTheme="minorEastAsia" w:hint="eastAsia"/>
          <w:sz w:val="22"/>
          <w:szCs w:val="22"/>
        </w:rPr>
        <w:t>抽出</w:t>
      </w:r>
    </w:p>
    <w:p w:rsidR="00852501" w:rsidRPr="00B46318" w:rsidRDefault="00932B62" w:rsidP="00932B62">
      <w:pPr>
        <w:ind w:leftChars="202" w:left="424" w:firstLineChars="100" w:firstLine="220"/>
        <w:rPr>
          <w:rFonts w:eastAsiaTheme="minorEastAsia"/>
          <w:sz w:val="22"/>
          <w:szCs w:val="22"/>
        </w:rPr>
      </w:pPr>
      <w:r w:rsidRPr="00B46318">
        <w:rPr>
          <w:rFonts w:eastAsiaTheme="minorEastAsia"/>
          <w:sz w:val="22"/>
          <w:szCs w:val="22"/>
        </w:rPr>
        <w:t>MSC</w:t>
      </w:r>
      <w:r w:rsidRPr="00B46318">
        <w:rPr>
          <w:rFonts w:eastAsiaTheme="minorEastAsia" w:hint="eastAsia"/>
          <w:sz w:val="22"/>
          <w:szCs w:val="22"/>
        </w:rPr>
        <w:t>を</w:t>
      </w:r>
      <w:r w:rsidR="00852501" w:rsidRPr="00B46318">
        <w:rPr>
          <w:rFonts w:eastAsiaTheme="minorEastAsia"/>
          <w:sz w:val="22"/>
          <w:szCs w:val="22"/>
        </w:rPr>
        <w:t>PBS</w:t>
      </w:r>
      <w:r w:rsidR="00852501" w:rsidRPr="00B46318">
        <w:rPr>
          <w:rFonts w:eastAsiaTheme="minorEastAsia" w:hint="eastAsia"/>
          <w:sz w:val="22"/>
          <w:szCs w:val="22"/>
        </w:rPr>
        <w:t>で</w:t>
      </w:r>
      <w:r w:rsidR="00592318" w:rsidRPr="00B46318">
        <w:rPr>
          <w:rFonts w:eastAsiaTheme="minorEastAsia" w:hint="eastAsia"/>
          <w:sz w:val="22"/>
          <w:szCs w:val="22"/>
        </w:rPr>
        <w:t>洗浄</w:t>
      </w:r>
      <w:r w:rsidR="00852501" w:rsidRPr="00B46318">
        <w:rPr>
          <w:rFonts w:eastAsiaTheme="minorEastAsia" w:hint="eastAsia"/>
          <w:sz w:val="22"/>
          <w:szCs w:val="22"/>
        </w:rPr>
        <w:t>後、</w:t>
      </w:r>
      <w:r w:rsidRPr="00B46318">
        <w:rPr>
          <w:rFonts w:eastAsiaTheme="minorEastAsia" w:hint="eastAsia"/>
          <w:sz w:val="22"/>
          <w:szCs w:val="22"/>
        </w:rPr>
        <w:t>トリプシン</w:t>
      </w:r>
      <w:r w:rsidR="00852501" w:rsidRPr="00B46318">
        <w:rPr>
          <w:rFonts w:eastAsiaTheme="minorEastAsia" w:hint="eastAsia"/>
          <w:sz w:val="22"/>
          <w:szCs w:val="22"/>
        </w:rPr>
        <w:t>溶液</w:t>
      </w:r>
      <w:r w:rsidRPr="00B46318">
        <w:rPr>
          <w:rFonts w:eastAsiaTheme="minorEastAsia" w:hint="eastAsia"/>
          <w:sz w:val="22"/>
          <w:szCs w:val="22"/>
        </w:rPr>
        <w:t>で</w:t>
      </w:r>
      <w:r w:rsidR="00592318" w:rsidRPr="00B46318">
        <w:rPr>
          <w:rFonts w:eastAsiaTheme="minorEastAsia" w:hint="eastAsia"/>
          <w:sz w:val="22"/>
          <w:szCs w:val="22"/>
        </w:rPr>
        <w:t>剥離</w:t>
      </w:r>
      <w:r w:rsidRPr="00B46318">
        <w:rPr>
          <w:rFonts w:eastAsiaTheme="minorEastAsia" w:hint="eastAsia"/>
          <w:sz w:val="22"/>
          <w:szCs w:val="22"/>
        </w:rPr>
        <w:t>し</w:t>
      </w:r>
      <w:r w:rsidR="002C46C9" w:rsidRPr="00B46318">
        <w:rPr>
          <w:rFonts w:eastAsiaTheme="minorEastAsia" w:hint="eastAsia"/>
          <w:sz w:val="22"/>
          <w:szCs w:val="22"/>
        </w:rPr>
        <w:t>回収する</w:t>
      </w:r>
      <w:r w:rsidR="00852501" w:rsidRPr="00B46318">
        <w:rPr>
          <w:rFonts w:eastAsiaTheme="minorEastAsia" w:hint="eastAsia"/>
          <w:sz w:val="22"/>
          <w:szCs w:val="22"/>
        </w:rPr>
        <w:t>。細胞数をカウントし、凍結保存</w:t>
      </w:r>
      <w:r w:rsidRPr="00B46318">
        <w:rPr>
          <w:rFonts w:eastAsiaTheme="minorEastAsia" w:hint="eastAsia"/>
          <w:sz w:val="22"/>
          <w:szCs w:val="22"/>
        </w:rPr>
        <w:t>用</w:t>
      </w:r>
      <w:r w:rsidR="00852501" w:rsidRPr="00B46318">
        <w:rPr>
          <w:rFonts w:eastAsiaTheme="minorEastAsia" w:hint="eastAsia"/>
          <w:sz w:val="22"/>
          <w:szCs w:val="22"/>
        </w:rPr>
        <w:t>、</w:t>
      </w:r>
      <w:r w:rsidR="00852501" w:rsidRPr="00B46318">
        <w:rPr>
          <w:rFonts w:eastAsiaTheme="minorEastAsia"/>
          <w:sz w:val="22"/>
          <w:szCs w:val="22"/>
        </w:rPr>
        <w:t>RNA</w:t>
      </w:r>
      <w:r w:rsidR="00852501" w:rsidRPr="00B46318">
        <w:rPr>
          <w:rFonts w:eastAsiaTheme="minorEastAsia" w:hint="eastAsia"/>
          <w:sz w:val="22"/>
          <w:szCs w:val="22"/>
        </w:rPr>
        <w:t>抽出用と</w:t>
      </w:r>
      <w:r w:rsidRPr="00B46318">
        <w:rPr>
          <w:rFonts w:eastAsiaTheme="minorEastAsia" w:hint="eastAsia"/>
          <w:sz w:val="22"/>
          <w:szCs w:val="22"/>
        </w:rPr>
        <w:t>培養用に分ける。</w:t>
      </w:r>
    </w:p>
    <w:p w:rsidR="00932B62" w:rsidRPr="00B46318" w:rsidRDefault="00932B62" w:rsidP="00932B62">
      <w:pPr>
        <w:ind w:leftChars="150" w:left="315" w:firstLineChars="50" w:firstLine="110"/>
        <w:rPr>
          <w:rFonts w:eastAsiaTheme="minorEastAsia"/>
          <w:sz w:val="22"/>
          <w:szCs w:val="22"/>
        </w:rPr>
      </w:pPr>
      <w:r w:rsidRPr="00B46318">
        <w:rPr>
          <w:rFonts w:ascii="ＭＳ 明朝" w:hAnsi="ＭＳ 明朝" w:cs="ＭＳ 明朝" w:hint="eastAsia"/>
          <w:sz w:val="22"/>
          <w:szCs w:val="22"/>
        </w:rPr>
        <w:t>③</w:t>
      </w:r>
      <w:r w:rsidR="00432707" w:rsidRPr="00B46318">
        <w:rPr>
          <w:rFonts w:eastAsiaTheme="minorEastAsia" w:hint="eastAsia"/>
          <w:sz w:val="22"/>
          <w:szCs w:val="22"/>
        </w:rPr>
        <w:t>網羅的遺伝子発現の解析</w:t>
      </w:r>
    </w:p>
    <w:p w:rsidR="00ED1182" w:rsidRPr="00B46318" w:rsidRDefault="00932B62" w:rsidP="00B46318">
      <w:pPr>
        <w:ind w:leftChars="202" w:left="424" w:firstLineChars="100" w:firstLine="220"/>
        <w:rPr>
          <w:rFonts w:eastAsiaTheme="minorEastAsia"/>
          <w:sz w:val="22"/>
          <w:szCs w:val="22"/>
          <w:u w:val="single"/>
        </w:rPr>
      </w:pPr>
      <w:r w:rsidRPr="00B46318">
        <w:rPr>
          <w:rFonts w:eastAsiaTheme="minorEastAsia"/>
          <w:sz w:val="22"/>
          <w:szCs w:val="22"/>
        </w:rPr>
        <w:t>MSC</w:t>
      </w:r>
      <w:r w:rsidR="00432707" w:rsidRPr="00B46318">
        <w:rPr>
          <w:rFonts w:eastAsiaTheme="minorEastAsia" w:hint="eastAsia"/>
          <w:sz w:val="22"/>
          <w:szCs w:val="22"/>
        </w:rPr>
        <w:t>から</w:t>
      </w:r>
      <w:r w:rsidR="00432707" w:rsidRPr="00B46318">
        <w:rPr>
          <w:rFonts w:eastAsiaTheme="minorEastAsia"/>
          <w:sz w:val="22"/>
          <w:szCs w:val="22"/>
        </w:rPr>
        <w:t>RNA</w:t>
      </w:r>
      <w:r w:rsidR="00432707" w:rsidRPr="00B46318">
        <w:rPr>
          <w:rFonts w:eastAsiaTheme="minorEastAsia" w:hint="eastAsia"/>
          <w:sz w:val="22"/>
          <w:szCs w:val="22"/>
        </w:rPr>
        <w:t>を抽出し、</w:t>
      </w:r>
      <w:r w:rsidR="00C366FA" w:rsidRPr="00B46318">
        <w:rPr>
          <w:rFonts w:eastAsiaTheme="minorEastAsia" w:hint="eastAsia"/>
          <w:sz w:val="22"/>
          <w:szCs w:val="22"/>
        </w:rPr>
        <w:t>次世代シーケンサーを用いた網羅的遺伝子発現解析、リアルタイム</w:t>
      </w:r>
      <w:r w:rsidR="00C366FA" w:rsidRPr="00B46318">
        <w:rPr>
          <w:rFonts w:eastAsiaTheme="minorEastAsia"/>
          <w:sz w:val="22"/>
          <w:szCs w:val="22"/>
        </w:rPr>
        <w:t>PCR</w:t>
      </w:r>
      <w:r w:rsidR="00C366FA" w:rsidRPr="00B46318">
        <w:rPr>
          <w:rFonts w:eastAsiaTheme="minorEastAsia" w:hint="eastAsia"/>
          <w:sz w:val="22"/>
          <w:szCs w:val="22"/>
        </w:rPr>
        <w:t>あるいはデジタル</w:t>
      </w:r>
      <w:r w:rsidR="00C366FA" w:rsidRPr="00B46318">
        <w:rPr>
          <w:rFonts w:eastAsiaTheme="minorEastAsia"/>
          <w:sz w:val="22"/>
          <w:szCs w:val="22"/>
        </w:rPr>
        <w:t>PCR</w:t>
      </w:r>
      <w:r w:rsidR="00C366FA" w:rsidRPr="00B46318">
        <w:rPr>
          <w:rFonts w:eastAsiaTheme="minorEastAsia" w:hint="eastAsia"/>
          <w:sz w:val="22"/>
          <w:szCs w:val="22"/>
        </w:rPr>
        <w:t>法による発現定量解析を行う。網羅的遺伝子発現解析の一部は受託解析で行う。</w:t>
      </w:r>
    </w:p>
    <w:p w:rsidR="00432707" w:rsidRPr="00B46318" w:rsidRDefault="00432707" w:rsidP="00432707">
      <w:pPr>
        <w:ind w:leftChars="150" w:left="315" w:firstLineChars="50" w:firstLine="110"/>
        <w:rPr>
          <w:rFonts w:eastAsiaTheme="minorEastAsia"/>
          <w:sz w:val="22"/>
          <w:szCs w:val="22"/>
        </w:rPr>
      </w:pPr>
      <w:r w:rsidRPr="00B46318">
        <w:rPr>
          <w:rFonts w:ascii="ＭＳ 明朝" w:hAnsi="ＭＳ 明朝" w:cs="ＭＳ 明朝" w:hint="eastAsia"/>
          <w:sz w:val="22"/>
          <w:szCs w:val="22"/>
        </w:rPr>
        <w:t>④</w:t>
      </w:r>
      <w:r w:rsidRPr="00B46318">
        <w:rPr>
          <w:rFonts w:eastAsiaTheme="minorEastAsia"/>
          <w:sz w:val="22"/>
          <w:szCs w:val="22"/>
        </w:rPr>
        <w:t>MSC</w:t>
      </w:r>
      <w:r w:rsidRPr="00B46318">
        <w:rPr>
          <w:rFonts w:eastAsiaTheme="minorEastAsia" w:hint="eastAsia"/>
          <w:sz w:val="22"/>
          <w:szCs w:val="22"/>
        </w:rPr>
        <w:t>と造血細胞の共培養</w:t>
      </w:r>
    </w:p>
    <w:p w:rsidR="00917104" w:rsidRPr="00B46318" w:rsidRDefault="00432707" w:rsidP="00B46318">
      <w:pPr>
        <w:ind w:leftChars="202" w:left="424" w:firstLineChars="100" w:firstLine="200"/>
        <w:rPr>
          <w:rFonts w:eastAsiaTheme="minorEastAsia"/>
          <w:sz w:val="22"/>
          <w:szCs w:val="22"/>
        </w:rPr>
      </w:pPr>
      <w:r w:rsidRPr="00B46318">
        <w:rPr>
          <w:sz w:val="20"/>
        </w:rPr>
        <w:t>TFR</w:t>
      </w:r>
      <w:r w:rsidRPr="00B46318">
        <w:rPr>
          <w:rFonts w:hint="eastAsia"/>
          <w:sz w:val="20"/>
        </w:rPr>
        <w:t>達成または未達成の患者由来</w:t>
      </w:r>
      <w:r w:rsidR="0056454A" w:rsidRPr="00B46318">
        <w:rPr>
          <w:rFonts w:eastAsiaTheme="minorEastAsia"/>
          <w:sz w:val="22"/>
        </w:rPr>
        <w:t>MSC</w:t>
      </w:r>
      <w:r w:rsidR="0056454A" w:rsidRPr="00B46318">
        <w:rPr>
          <w:rFonts w:eastAsiaTheme="minorEastAsia" w:hint="eastAsia"/>
          <w:sz w:val="22"/>
        </w:rPr>
        <w:t>を</w:t>
      </w:r>
      <w:r w:rsidRPr="00B46318">
        <w:rPr>
          <w:rFonts w:eastAsiaTheme="minorEastAsia" w:hint="eastAsia"/>
          <w:sz w:val="22"/>
        </w:rPr>
        <w:t>、</w:t>
      </w:r>
      <w:r w:rsidR="004B0171" w:rsidRPr="00B46318">
        <w:rPr>
          <w:rFonts w:eastAsiaTheme="minorEastAsia" w:hint="eastAsia"/>
          <w:sz w:val="22"/>
        </w:rPr>
        <w:t>市販</w:t>
      </w:r>
      <w:r w:rsidR="0056454A" w:rsidRPr="00B46318">
        <w:rPr>
          <w:rFonts w:eastAsiaTheme="minorEastAsia" w:hint="eastAsia"/>
          <w:sz w:val="22"/>
        </w:rPr>
        <w:t>の</w:t>
      </w:r>
      <w:r w:rsidR="004B0171" w:rsidRPr="00B46318">
        <w:rPr>
          <w:rFonts w:eastAsiaTheme="minorEastAsia" w:hint="eastAsia"/>
          <w:sz w:val="22"/>
        </w:rPr>
        <w:t>正常</w:t>
      </w:r>
      <w:r w:rsidR="0056454A" w:rsidRPr="00B46318">
        <w:rPr>
          <w:rFonts w:eastAsiaTheme="minorEastAsia" w:hint="eastAsia"/>
          <w:sz w:val="22"/>
        </w:rPr>
        <w:t>造血幹細胞（または細胞株）と約</w:t>
      </w:r>
      <w:r w:rsidR="0056454A" w:rsidRPr="00B46318">
        <w:rPr>
          <w:rFonts w:eastAsiaTheme="minorEastAsia"/>
          <w:sz w:val="22"/>
        </w:rPr>
        <w:t>2</w:t>
      </w:r>
      <w:r w:rsidR="0056454A" w:rsidRPr="00B46318">
        <w:rPr>
          <w:rFonts w:eastAsiaTheme="minorEastAsia" w:hint="eastAsia"/>
          <w:sz w:val="22"/>
        </w:rPr>
        <w:t>週間</w:t>
      </w:r>
      <w:r w:rsidRPr="00B46318">
        <w:rPr>
          <w:rFonts w:eastAsiaTheme="minorEastAsia" w:hint="eastAsia"/>
          <w:sz w:val="22"/>
        </w:rPr>
        <w:t>共培養を</w:t>
      </w:r>
      <w:r w:rsidR="0056454A" w:rsidRPr="00B46318">
        <w:rPr>
          <w:rFonts w:eastAsiaTheme="minorEastAsia" w:hint="eastAsia"/>
          <w:sz w:val="22"/>
        </w:rPr>
        <w:t>行う。</w:t>
      </w:r>
      <w:r w:rsidR="00917104" w:rsidRPr="00B46318">
        <w:rPr>
          <w:rFonts w:eastAsiaTheme="minorEastAsia"/>
          <w:sz w:val="22"/>
          <w:szCs w:val="22"/>
        </w:rPr>
        <w:t>7</w:t>
      </w:r>
      <w:r w:rsidR="00917104" w:rsidRPr="00B46318">
        <w:rPr>
          <w:rFonts w:eastAsiaTheme="minorEastAsia" w:hint="eastAsia"/>
          <w:sz w:val="22"/>
          <w:szCs w:val="22"/>
        </w:rPr>
        <w:t>日および</w:t>
      </w:r>
      <w:r w:rsidR="00917104" w:rsidRPr="00B46318">
        <w:rPr>
          <w:rFonts w:eastAsiaTheme="minorEastAsia"/>
          <w:sz w:val="22"/>
          <w:szCs w:val="22"/>
        </w:rPr>
        <w:t>14</w:t>
      </w:r>
      <w:r w:rsidR="00917104" w:rsidRPr="00B46318">
        <w:rPr>
          <w:rFonts w:eastAsiaTheme="minorEastAsia" w:hint="eastAsia"/>
          <w:sz w:val="22"/>
          <w:szCs w:val="22"/>
        </w:rPr>
        <w:t>日経過時に非接着の単核球細胞を回収して計数し、</w:t>
      </w:r>
      <w:r w:rsidR="0056454A" w:rsidRPr="00B46318">
        <w:rPr>
          <w:rFonts w:eastAsiaTheme="minorEastAsia"/>
          <w:sz w:val="22"/>
        </w:rPr>
        <w:t>TFR</w:t>
      </w:r>
      <w:r w:rsidR="0056454A" w:rsidRPr="00B46318">
        <w:rPr>
          <w:rFonts w:eastAsiaTheme="minorEastAsia" w:hint="eastAsia"/>
          <w:sz w:val="22"/>
        </w:rPr>
        <w:t>達成または未達成の</w:t>
      </w:r>
      <w:r w:rsidR="0056454A" w:rsidRPr="00B46318">
        <w:rPr>
          <w:rFonts w:eastAsiaTheme="minorEastAsia"/>
          <w:sz w:val="22"/>
        </w:rPr>
        <w:t>MSC</w:t>
      </w:r>
      <w:r w:rsidRPr="00B46318">
        <w:rPr>
          <w:rFonts w:eastAsiaTheme="minorEastAsia" w:hint="eastAsia"/>
          <w:sz w:val="22"/>
        </w:rPr>
        <w:t>で</w:t>
      </w:r>
      <w:r w:rsidR="0056454A" w:rsidRPr="00B46318">
        <w:rPr>
          <w:rFonts w:eastAsiaTheme="minorEastAsia" w:hint="eastAsia"/>
          <w:sz w:val="22"/>
        </w:rPr>
        <w:t>の</w:t>
      </w:r>
      <w:r w:rsidRPr="00B46318">
        <w:rPr>
          <w:rFonts w:eastAsiaTheme="minorEastAsia" w:hint="eastAsia"/>
          <w:sz w:val="22"/>
          <w:szCs w:val="22"/>
        </w:rPr>
        <w:t>細胞増加率を</w:t>
      </w:r>
      <w:r w:rsidR="00917104" w:rsidRPr="00B46318">
        <w:rPr>
          <w:rFonts w:eastAsiaTheme="minorEastAsia" w:hint="eastAsia"/>
          <w:sz w:val="22"/>
          <w:szCs w:val="22"/>
        </w:rPr>
        <w:t>比較</w:t>
      </w:r>
      <w:r w:rsidRPr="00B46318">
        <w:rPr>
          <w:rFonts w:eastAsiaTheme="minorEastAsia" w:hint="eastAsia"/>
          <w:sz w:val="22"/>
          <w:szCs w:val="22"/>
        </w:rPr>
        <w:t>する</w:t>
      </w:r>
      <w:r w:rsidR="00917104" w:rsidRPr="00B46318">
        <w:rPr>
          <w:rFonts w:eastAsiaTheme="minorEastAsia" w:hint="eastAsia"/>
          <w:sz w:val="22"/>
          <w:szCs w:val="22"/>
        </w:rPr>
        <w:t>。</w:t>
      </w:r>
      <w:r w:rsidRPr="00B46318">
        <w:rPr>
          <w:rFonts w:eastAsiaTheme="minorEastAsia" w:hint="eastAsia"/>
          <w:sz w:val="22"/>
        </w:rPr>
        <w:t>共培養した</w:t>
      </w:r>
      <w:r w:rsidRPr="00B46318">
        <w:rPr>
          <w:rFonts w:eastAsiaTheme="minorEastAsia"/>
          <w:sz w:val="22"/>
        </w:rPr>
        <w:t>MSC</w:t>
      </w:r>
      <w:r w:rsidRPr="00B46318">
        <w:rPr>
          <w:rFonts w:eastAsiaTheme="minorEastAsia" w:hint="eastAsia"/>
          <w:sz w:val="22"/>
        </w:rPr>
        <w:t>によって</w:t>
      </w:r>
      <w:r w:rsidR="004B0171" w:rsidRPr="00B46318">
        <w:rPr>
          <w:rFonts w:eastAsiaTheme="minorEastAsia" w:hint="eastAsia"/>
          <w:sz w:val="22"/>
        </w:rPr>
        <w:t>増殖した細胞の</w:t>
      </w:r>
      <w:r w:rsidRPr="00B46318">
        <w:rPr>
          <w:rFonts w:eastAsiaTheme="minorEastAsia" w:hint="eastAsia"/>
          <w:sz w:val="22"/>
        </w:rPr>
        <w:t>遺伝子発現</w:t>
      </w:r>
      <w:r w:rsidR="004B0171" w:rsidRPr="00B46318">
        <w:rPr>
          <w:rFonts w:eastAsiaTheme="minorEastAsia" w:hint="eastAsia"/>
          <w:sz w:val="22"/>
        </w:rPr>
        <w:t>に</w:t>
      </w:r>
      <w:r w:rsidRPr="00B46318">
        <w:rPr>
          <w:rFonts w:eastAsiaTheme="minorEastAsia" w:hint="eastAsia"/>
          <w:sz w:val="22"/>
        </w:rPr>
        <w:t>差異が生じるかを検討するために、これらの細胞から</w:t>
      </w:r>
      <w:r w:rsidRPr="00B46318">
        <w:rPr>
          <w:rFonts w:eastAsiaTheme="minorEastAsia"/>
          <w:sz w:val="22"/>
        </w:rPr>
        <w:t>RNA</w:t>
      </w:r>
      <w:r w:rsidRPr="00B46318">
        <w:rPr>
          <w:rFonts w:eastAsiaTheme="minorEastAsia" w:hint="eastAsia"/>
          <w:sz w:val="22"/>
        </w:rPr>
        <w:t>の抽出を行い、</w:t>
      </w:r>
      <w:r w:rsidRPr="00B46318">
        <w:rPr>
          <w:rFonts w:ascii="ＭＳ 明朝" w:hAnsi="ＭＳ 明朝" w:cs="ＭＳ 明朝" w:hint="eastAsia"/>
          <w:sz w:val="22"/>
        </w:rPr>
        <w:t>③</w:t>
      </w:r>
      <w:r w:rsidRPr="00B46318">
        <w:rPr>
          <w:rFonts w:eastAsiaTheme="minorEastAsia" w:hint="eastAsia"/>
          <w:sz w:val="22"/>
        </w:rPr>
        <w:t>と同様に網羅的遺伝子発現の解析を行う。</w:t>
      </w:r>
    </w:p>
    <w:p w:rsidR="00283780" w:rsidRPr="00BA5E53" w:rsidRDefault="00283780" w:rsidP="00283780">
      <w:pPr>
        <w:ind w:leftChars="100" w:left="210" w:firstLineChars="100" w:firstLine="220"/>
        <w:jc w:val="left"/>
        <w:rPr>
          <w:rFonts w:asciiTheme="minorEastAsia" w:eastAsiaTheme="minorEastAsia" w:hAnsiTheme="minorEastAsia"/>
          <w:sz w:val="22"/>
          <w:szCs w:val="22"/>
        </w:rPr>
      </w:pPr>
    </w:p>
    <w:p w:rsidR="00283780" w:rsidRPr="00BA5E53" w:rsidRDefault="00283780" w:rsidP="00283780">
      <w:pPr>
        <w:pStyle w:val="a3"/>
        <w:wordWrap/>
        <w:snapToGrid w:val="0"/>
        <w:spacing w:beforeLines="50" w:before="120" w:line="240" w:lineRule="auto"/>
        <w:ind w:firstLineChars="200" w:firstLine="436"/>
        <w:rPr>
          <w:rFonts w:asciiTheme="minorHAnsi" w:eastAsiaTheme="minorEastAsia" w:hAnsiTheme="minorHAnsi"/>
          <w:sz w:val="22"/>
          <w:szCs w:val="22"/>
        </w:rPr>
      </w:pPr>
      <w:r w:rsidRPr="00BA5E53">
        <w:rPr>
          <w:rFonts w:asciiTheme="minorHAnsi" w:eastAsiaTheme="minorEastAsia" w:hAnsiTheme="minorHAnsi" w:hint="eastAsia"/>
          <w:sz w:val="22"/>
          <w:szCs w:val="22"/>
        </w:rPr>
        <w:t>2.</w:t>
      </w:r>
      <w:r w:rsidR="004B0171">
        <w:rPr>
          <w:rFonts w:asciiTheme="minorHAnsi" w:eastAsiaTheme="minorEastAsia" w:hAnsiTheme="minorHAnsi" w:hint="eastAsia"/>
          <w:sz w:val="22"/>
          <w:szCs w:val="22"/>
        </w:rPr>
        <w:t xml:space="preserve"> </w:t>
      </w:r>
      <w:r w:rsidRPr="00BA5E53">
        <w:rPr>
          <w:rFonts w:asciiTheme="minorHAnsi" w:eastAsiaTheme="minorEastAsia" w:hAnsiTheme="minorHAnsi" w:hint="eastAsia"/>
          <w:sz w:val="22"/>
          <w:szCs w:val="22"/>
        </w:rPr>
        <w:t>骨髄単核細胞</w:t>
      </w:r>
      <w:r w:rsidR="00E2123E">
        <w:rPr>
          <w:rFonts w:asciiTheme="minorHAnsi" w:eastAsiaTheme="minorEastAsia" w:hAnsiTheme="minorHAnsi" w:hint="eastAsia"/>
          <w:sz w:val="22"/>
          <w:szCs w:val="22"/>
        </w:rPr>
        <w:t>解析</w:t>
      </w:r>
    </w:p>
    <w:p w:rsidR="00F61330" w:rsidRPr="00BA5E53" w:rsidRDefault="00F61330" w:rsidP="004B0171">
      <w:pPr>
        <w:pStyle w:val="a3"/>
        <w:wordWrap/>
        <w:snapToGrid w:val="0"/>
        <w:spacing w:beforeLines="50" w:before="120" w:line="240" w:lineRule="auto"/>
        <w:ind w:leftChars="200" w:left="420"/>
        <w:rPr>
          <w:rFonts w:asciiTheme="minorHAnsi" w:eastAsiaTheme="minorEastAsia" w:hAnsiTheme="minorHAnsi"/>
          <w:sz w:val="22"/>
          <w:szCs w:val="22"/>
        </w:rPr>
      </w:pPr>
      <w:r w:rsidRPr="00BA5E53">
        <w:rPr>
          <w:rFonts w:asciiTheme="minorHAnsi" w:eastAsiaTheme="minorEastAsia" w:hAnsiTheme="minorHAnsi" w:hint="eastAsia"/>
          <w:sz w:val="22"/>
          <w:szCs w:val="22"/>
        </w:rPr>
        <w:t>骨髄単核細胞</w:t>
      </w:r>
      <w:r w:rsidR="004B0171">
        <w:rPr>
          <w:rFonts w:asciiTheme="minorHAnsi" w:eastAsiaTheme="minorEastAsia" w:hAnsiTheme="minorHAnsi" w:hint="eastAsia"/>
          <w:sz w:val="22"/>
          <w:szCs w:val="22"/>
        </w:rPr>
        <w:t>から抽出した</w:t>
      </w:r>
      <w:r w:rsidR="004B0171">
        <w:rPr>
          <w:rFonts w:asciiTheme="minorHAnsi" w:eastAsiaTheme="minorEastAsia" w:hAnsiTheme="minorHAnsi" w:hint="eastAsia"/>
          <w:sz w:val="22"/>
          <w:szCs w:val="22"/>
        </w:rPr>
        <w:t>DNA/RNA</w:t>
      </w:r>
      <w:r w:rsidRPr="00BA5E53">
        <w:rPr>
          <w:rFonts w:asciiTheme="minorHAnsi" w:eastAsiaTheme="minorEastAsia" w:hAnsiTheme="minorHAnsi" w:hint="eastAsia"/>
          <w:sz w:val="22"/>
          <w:szCs w:val="22"/>
        </w:rPr>
        <w:t>は、上記</w:t>
      </w:r>
      <w:r w:rsidRPr="00BA5E53">
        <w:rPr>
          <w:rFonts w:asciiTheme="minorHAnsi" w:eastAsiaTheme="minorEastAsia" w:hAnsiTheme="minorHAnsi" w:hint="eastAsia"/>
          <w:sz w:val="22"/>
          <w:szCs w:val="22"/>
        </w:rPr>
        <w:t>MSC</w:t>
      </w:r>
      <w:r w:rsidRPr="00BA5E53">
        <w:rPr>
          <w:rFonts w:asciiTheme="minorHAnsi" w:eastAsiaTheme="minorEastAsia" w:hAnsiTheme="minorHAnsi" w:hint="eastAsia"/>
          <w:sz w:val="22"/>
          <w:szCs w:val="22"/>
        </w:rPr>
        <w:t>解析</w:t>
      </w:r>
      <w:r w:rsidR="004B0171">
        <w:rPr>
          <w:rFonts w:asciiTheme="minorHAnsi" w:eastAsiaTheme="minorEastAsia" w:hAnsiTheme="minorHAnsi" w:hint="eastAsia"/>
          <w:sz w:val="22"/>
          <w:szCs w:val="22"/>
        </w:rPr>
        <w:t>の基盤情報として</w:t>
      </w:r>
      <w:r w:rsidRPr="00BA5E53">
        <w:rPr>
          <w:rFonts w:asciiTheme="minorHAnsi" w:eastAsiaTheme="minorEastAsia" w:hAnsiTheme="minorHAnsi" w:hint="eastAsia"/>
          <w:sz w:val="22"/>
          <w:szCs w:val="22"/>
        </w:rPr>
        <w:t>解析</w:t>
      </w:r>
      <w:r w:rsidR="004B0171">
        <w:rPr>
          <w:rFonts w:asciiTheme="minorHAnsi" w:eastAsiaTheme="minorEastAsia" w:hAnsiTheme="minorHAnsi" w:hint="eastAsia"/>
          <w:sz w:val="22"/>
          <w:szCs w:val="22"/>
        </w:rPr>
        <w:t>する</w:t>
      </w:r>
      <w:r w:rsidR="00492FCD">
        <w:rPr>
          <w:rFonts w:asciiTheme="minorHAnsi" w:eastAsiaTheme="minorEastAsia" w:hAnsiTheme="minorHAnsi" w:hint="eastAsia"/>
          <w:sz w:val="22"/>
          <w:szCs w:val="22"/>
        </w:rPr>
        <w:t>場合がある</w:t>
      </w:r>
      <w:r w:rsidRPr="00BA5E53">
        <w:rPr>
          <w:rFonts w:asciiTheme="minorHAnsi" w:eastAsiaTheme="minorEastAsia" w:hAnsiTheme="minorHAnsi" w:hint="eastAsia"/>
          <w:sz w:val="22"/>
          <w:szCs w:val="22"/>
        </w:rPr>
        <w:t>。</w:t>
      </w:r>
    </w:p>
    <w:p w:rsidR="00D8046C" w:rsidRPr="00BA5E53" w:rsidRDefault="00F61330" w:rsidP="00283780">
      <w:pPr>
        <w:pStyle w:val="a3"/>
        <w:numPr>
          <w:ilvl w:val="0"/>
          <w:numId w:val="7"/>
        </w:numPr>
        <w:wordWrap/>
        <w:spacing w:beforeLines="50" w:before="120" w:line="240" w:lineRule="auto"/>
        <w:rPr>
          <w:rFonts w:asciiTheme="minorHAnsi" w:eastAsiaTheme="minorEastAsia" w:hAnsiTheme="minorHAnsi"/>
          <w:sz w:val="22"/>
          <w:szCs w:val="22"/>
        </w:rPr>
      </w:pPr>
      <w:r w:rsidRPr="00BA5E53">
        <w:rPr>
          <w:rFonts w:asciiTheme="minorHAnsi" w:eastAsiaTheme="minorEastAsia" w:hAnsiTheme="minorHAnsi" w:hint="eastAsia"/>
          <w:sz w:val="22"/>
          <w:szCs w:val="22"/>
        </w:rPr>
        <w:t>DNA</w:t>
      </w:r>
      <w:r w:rsidRPr="00BA5E53">
        <w:rPr>
          <w:rFonts w:asciiTheme="minorHAnsi" w:eastAsiaTheme="minorEastAsia" w:hAnsiTheme="minorHAnsi" w:hint="eastAsia"/>
          <w:sz w:val="22"/>
          <w:szCs w:val="22"/>
        </w:rPr>
        <w:t>サンプルは、</w:t>
      </w:r>
      <w:r w:rsidR="00D8046C" w:rsidRPr="00BA5E53">
        <w:rPr>
          <w:rFonts w:asciiTheme="minorHAnsi" w:eastAsiaTheme="minorEastAsia" w:hAnsiTheme="minorHAnsi" w:hint="eastAsia"/>
          <w:sz w:val="22"/>
          <w:szCs w:val="22"/>
        </w:rPr>
        <w:t>次世代シーケンサーを用いて、骨髄系造血器腫瘍の遺伝子パネルやがん遺伝子パネルを用いたターゲットクリニカルシーケンス解析</w:t>
      </w:r>
      <w:r w:rsidRPr="00BA5E53">
        <w:rPr>
          <w:rFonts w:asciiTheme="minorHAnsi" w:eastAsiaTheme="minorEastAsia" w:hAnsiTheme="minorHAnsi" w:hint="eastAsia"/>
          <w:sz w:val="22"/>
          <w:szCs w:val="22"/>
        </w:rPr>
        <w:t>を</w:t>
      </w:r>
      <w:r w:rsidR="004B0171">
        <w:rPr>
          <w:rFonts w:asciiTheme="minorHAnsi" w:eastAsiaTheme="minorEastAsia" w:hAnsiTheme="minorHAnsi" w:hint="eastAsia"/>
          <w:sz w:val="22"/>
          <w:szCs w:val="22"/>
        </w:rPr>
        <w:t>行う。</w:t>
      </w:r>
      <w:r w:rsidR="00D8046C" w:rsidRPr="00BA5E53">
        <w:rPr>
          <w:rFonts w:asciiTheme="minorHAnsi" w:eastAsiaTheme="minorEastAsia" w:hAnsiTheme="minorHAnsi" w:hint="eastAsia"/>
          <w:sz w:val="22"/>
          <w:szCs w:val="22"/>
        </w:rPr>
        <w:t>一部の症例は</w:t>
      </w:r>
      <w:r w:rsidRPr="00BA5E53">
        <w:rPr>
          <w:rFonts w:asciiTheme="minorHAnsi" w:eastAsiaTheme="minorEastAsia" w:hAnsiTheme="minorHAnsi" w:hint="eastAsia"/>
          <w:sz w:val="22"/>
          <w:szCs w:val="22"/>
        </w:rPr>
        <w:t>必要時に外注にて、</w:t>
      </w:r>
      <w:r w:rsidR="00D8046C" w:rsidRPr="00BA5E53">
        <w:rPr>
          <w:rFonts w:asciiTheme="minorHAnsi" w:eastAsiaTheme="minorEastAsia" w:hAnsiTheme="minorHAnsi" w:hint="eastAsia"/>
          <w:sz w:val="22"/>
          <w:szCs w:val="22"/>
        </w:rPr>
        <w:t>全エクソーム解析、全ゲノム解析、エピゲノム解析を</w:t>
      </w:r>
      <w:r w:rsidRPr="00BA5E53">
        <w:rPr>
          <w:rFonts w:asciiTheme="minorHAnsi" w:eastAsiaTheme="minorEastAsia" w:hAnsiTheme="minorHAnsi" w:hint="eastAsia"/>
          <w:sz w:val="22"/>
          <w:szCs w:val="22"/>
        </w:rPr>
        <w:t>検討する</w:t>
      </w:r>
      <w:r w:rsidR="00D8046C" w:rsidRPr="00BA5E53">
        <w:rPr>
          <w:rFonts w:asciiTheme="minorHAnsi" w:eastAsiaTheme="minorEastAsia" w:hAnsiTheme="minorHAnsi" w:hint="eastAsia"/>
          <w:sz w:val="22"/>
          <w:szCs w:val="22"/>
        </w:rPr>
        <w:t>。</w:t>
      </w:r>
    </w:p>
    <w:p w:rsidR="00D8046C" w:rsidRPr="00BA5E53" w:rsidRDefault="00D8046C" w:rsidP="00283780">
      <w:pPr>
        <w:pStyle w:val="a3"/>
        <w:numPr>
          <w:ilvl w:val="0"/>
          <w:numId w:val="7"/>
        </w:numPr>
        <w:wordWrap/>
        <w:spacing w:beforeLines="50" w:before="120" w:line="240" w:lineRule="auto"/>
        <w:rPr>
          <w:rFonts w:asciiTheme="minorHAnsi" w:eastAsiaTheme="minorEastAsia" w:hAnsiTheme="minorHAnsi"/>
          <w:sz w:val="22"/>
          <w:szCs w:val="22"/>
        </w:rPr>
      </w:pPr>
      <w:r w:rsidRPr="00BA5E53">
        <w:rPr>
          <w:rFonts w:asciiTheme="minorHAnsi" w:eastAsiaTheme="minorEastAsia" w:hAnsiTheme="minorHAnsi" w:hint="eastAsia"/>
          <w:sz w:val="22"/>
          <w:szCs w:val="22"/>
        </w:rPr>
        <w:t>RNA</w:t>
      </w:r>
      <w:r w:rsidR="00283780" w:rsidRPr="00BA5E53">
        <w:rPr>
          <w:rFonts w:asciiTheme="minorHAnsi" w:eastAsiaTheme="minorEastAsia" w:hAnsiTheme="minorHAnsi" w:hint="eastAsia"/>
          <w:sz w:val="22"/>
          <w:szCs w:val="22"/>
        </w:rPr>
        <w:t>サンプル</w:t>
      </w:r>
      <w:r w:rsidRPr="00BA5E53">
        <w:rPr>
          <w:rFonts w:asciiTheme="minorHAnsi" w:eastAsiaTheme="minorEastAsia" w:hAnsiTheme="minorHAnsi" w:hint="eastAsia"/>
          <w:sz w:val="22"/>
          <w:szCs w:val="22"/>
        </w:rPr>
        <w:t>は、次世代シーケンサーを用いた網羅的遺伝子発現解析、リアルタイム</w:t>
      </w:r>
      <w:r w:rsidRPr="00BA5E53">
        <w:rPr>
          <w:rFonts w:asciiTheme="minorHAnsi" w:eastAsiaTheme="minorEastAsia" w:hAnsiTheme="minorHAnsi" w:hint="eastAsia"/>
          <w:sz w:val="22"/>
          <w:szCs w:val="22"/>
        </w:rPr>
        <w:t>PCR</w:t>
      </w:r>
      <w:r w:rsidRPr="00BA5E53">
        <w:rPr>
          <w:rFonts w:asciiTheme="minorHAnsi" w:eastAsiaTheme="minorEastAsia" w:hAnsiTheme="minorHAnsi" w:hint="eastAsia"/>
          <w:sz w:val="22"/>
          <w:szCs w:val="22"/>
        </w:rPr>
        <w:t>あるいはデジタル</w:t>
      </w:r>
      <w:r w:rsidRPr="00BA5E53">
        <w:rPr>
          <w:rFonts w:asciiTheme="minorHAnsi" w:eastAsiaTheme="minorEastAsia" w:hAnsiTheme="minorHAnsi" w:hint="eastAsia"/>
          <w:sz w:val="22"/>
          <w:szCs w:val="22"/>
        </w:rPr>
        <w:t>PCR</w:t>
      </w:r>
      <w:r w:rsidRPr="00BA5E53">
        <w:rPr>
          <w:rFonts w:asciiTheme="minorHAnsi" w:eastAsiaTheme="minorEastAsia" w:hAnsiTheme="minorHAnsi" w:hint="eastAsia"/>
          <w:sz w:val="22"/>
          <w:szCs w:val="22"/>
        </w:rPr>
        <w:t>法による発現定量解析を</w:t>
      </w:r>
      <w:r w:rsidR="00283780" w:rsidRPr="00BA5E53">
        <w:rPr>
          <w:rFonts w:asciiTheme="minorHAnsi" w:eastAsiaTheme="minorEastAsia" w:hAnsiTheme="minorHAnsi" w:hint="eastAsia"/>
          <w:sz w:val="22"/>
          <w:szCs w:val="22"/>
        </w:rPr>
        <w:t>検討する</w:t>
      </w:r>
      <w:r w:rsidRPr="00BA5E53">
        <w:rPr>
          <w:rFonts w:asciiTheme="minorHAnsi" w:eastAsiaTheme="minorEastAsia" w:hAnsiTheme="minorHAnsi" w:hint="eastAsia"/>
          <w:sz w:val="22"/>
          <w:szCs w:val="22"/>
        </w:rPr>
        <w:t>。網羅的遺伝子発現解析の一部は</w:t>
      </w:r>
      <w:r w:rsidR="00283780" w:rsidRPr="00BA5E53">
        <w:rPr>
          <w:rFonts w:asciiTheme="minorHAnsi" w:eastAsiaTheme="minorEastAsia" w:hAnsiTheme="minorHAnsi" w:hint="eastAsia"/>
          <w:sz w:val="22"/>
          <w:szCs w:val="22"/>
        </w:rPr>
        <w:t>外注</w:t>
      </w:r>
      <w:r w:rsidR="008646F9" w:rsidRPr="00BA5E53">
        <w:rPr>
          <w:rFonts w:asciiTheme="minorHAnsi" w:eastAsiaTheme="minorEastAsia" w:hAnsiTheme="minorHAnsi" w:hint="eastAsia"/>
          <w:sz w:val="22"/>
          <w:szCs w:val="22"/>
        </w:rPr>
        <w:t>で行う</w:t>
      </w:r>
      <w:r w:rsidRPr="00BA5E53">
        <w:rPr>
          <w:rFonts w:asciiTheme="minorHAnsi" w:eastAsiaTheme="minorEastAsia" w:hAnsiTheme="minorHAnsi" w:hint="eastAsia"/>
          <w:sz w:val="22"/>
          <w:szCs w:val="22"/>
        </w:rPr>
        <w:t>。</w:t>
      </w:r>
    </w:p>
    <w:p w:rsidR="002A451B" w:rsidRPr="00BA5E53" w:rsidRDefault="002A451B" w:rsidP="00283780">
      <w:pPr>
        <w:pStyle w:val="a3"/>
        <w:numPr>
          <w:ilvl w:val="0"/>
          <w:numId w:val="7"/>
        </w:numPr>
        <w:wordWrap/>
        <w:spacing w:beforeLines="50" w:before="120" w:line="240" w:lineRule="auto"/>
        <w:rPr>
          <w:rFonts w:asciiTheme="minorHAnsi" w:eastAsiaTheme="minorEastAsia" w:hAnsiTheme="minorHAnsi"/>
          <w:sz w:val="22"/>
          <w:szCs w:val="22"/>
        </w:rPr>
      </w:pPr>
      <w:r w:rsidRPr="00BA5E53">
        <w:rPr>
          <w:rFonts w:asciiTheme="minorHAnsi" w:eastAsiaTheme="minorEastAsia" w:hAnsiTheme="minorHAnsi" w:hint="eastAsia"/>
          <w:sz w:val="22"/>
          <w:szCs w:val="22"/>
        </w:rPr>
        <w:t>研究の一部として試料を外部</w:t>
      </w:r>
      <w:r w:rsidR="00283780" w:rsidRPr="00BA5E53">
        <w:rPr>
          <w:rFonts w:asciiTheme="minorHAnsi" w:eastAsiaTheme="minorEastAsia" w:hAnsiTheme="minorHAnsi" w:hint="eastAsia"/>
          <w:sz w:val="22"/>
          <w:szCs w:val="22"/>
        </w:rPr>
        <w:t>検査</w:t>
      </w:r>
      <w:r w:rsidRPr="00BA5E53">
        <w:rPr>
          <w:rFonts w:asciiTheme="minorHAnsi" w:eastAsiaTheme="minorEastAsia" w:hAnsiTheme="minorHAnsi" w:hint="eastAsia"/>
          <w:sz w:val="22"/>
          <w:szCs w:val="22"/>
        </w:rPr>
        <w:t>機関に委託する場合がある。試料は既に匿名化されており、匿名化した被験者番号のみを通知し、委託研究者は解析を全てこの番号のみで行う。実験結果を解析する際に臨床情報が必要となった場合、対応表で個人を特定して、病院</w:t>
      </w:r>
      <w:r w:rsidRPr="00BA5E53">
        <w:rPr>
          <w:rFonts w:asciiTheme="minorHAnsi" w:eastAsiaTheme="minorEastAsia" w:hAnsiTheme="minorHAnsi" w:hint="eastAsia"/>
          <w:sz w:val="22"/>
          <w:szCs w:val="22"/>
        </w:rPr>
        <w:t>ID</w:t>
      </w:r>
      <w:r w:rsidRPr="00BA5E53">
        <w:rPr>
          <w:rFonts w:asciiTheme="minorHAnsi" w:eastAsiaTheme="minorEastAsia" w:hAnsiTheme="minorHAnsi" w:hint="eastAsia"/>
          <w:sz w:val="22"/>
          <w:szCs w:val="22"/>
        </w:rPr>
        <w:t>により必要な臨床情報のみを取り出して提供する。個人を特定できる氏名・生年月日・住所・病院</w:t>
      </w:r>
      <w:r w:rsidRPr="00BA5E53">
        <w:rPr>
          <w:rFonts w:asciiTheme="minorHAnsi" w:eastAsiaTheme="minorEastAsia" w:hAnsiTheme="minorHAnsi" w:hint="eastAsia"/>
          <w:sz w:val="22"/>
          <w:szCs w:val="22"/>
        </w:rPr>
        <w:t>ID</w:t>
      </w:r>
      <w:r w:rsidRPr="00BA5E53">
        <w:rPr>
          <w:rFonts w:asciiTheme="minorHAnsi" w:eastAsiaTheme="minorEastAsia" w:hAnsiTheme="minorHAnsi" w:hint="eastAsia"/>
          <w:sz w:val="22"/>
          <w:szCs w:val="22"/>
        </w:rPr>
        <w:t>等は一切提供しない。解析後の残余検体は、全て</w:t>
      </w:r>
      <w:r w:rsidR="00283780" w:rsidRPr="00BA5E53">
        <w:rPr>
          <w:rFonts w:asciiTheme="minorHAnsi" w:eastAsiaTheme="minorEastAsia" w:hAnsiTheme="minorHAnsi" w:hint="eastAsia"/>
          <w:sz w:val="22"/>
          <w:szCs w:val="22"/>
        </w:rPr>
        <w:t>都立駒込病院</w:t>
      </w:r>
      <w:r w:rsidRPr="00BA5E53">
        <w:rPr>
          <w:rFonts w:asciiTheme="minorHAnsi" w:eastAsiaTheme="minorEastAsia" w:hAnsiTheme="minorHAnsi" w:hint="eastAsia"/>
          <w:sz w:val="22"/>
          <w:szCs w:val="22"/>
        </w:rPr>
        <w:t>に回収する。</w:t>
      </w:r>
    </w:p>
    <w:p w:rsidR="003955AD" w:rsidRPr="00BA5E53" w:rsidRDefault="003955AD" w:rsidP="00D630AE">
      <w:pPr>
        <w:pStyle w:val="a3"/>
        <w:wordWrap/>
        <w:spacing w:beforeLines="50" w:before="120" w:line="240" w:lineRule="auto"/>
        <w:rPr>
          <w:rFonts w:asciiTheme="minorHAnsi" w:eastAsiaTheme="minorEastAsia" w:hAnsiTheme="minorHAnsi"/>
          <w:bCs/>
          <w:sz w:val="22"/>
          <w:szCs w:val="22"/>
        </w:rPr>
      </w:pPr>
      <w:r w:rsidRPr="00BA5E53">
        <w:rPr>
          <w:rFonts w:asciiTheme="minorHAnsi" w:eastAsiaTheme="minorEastAsia" w:hAnsiTheme="minorHAnsi" w:hint="eastAsia"/>
          <w:bCs/>
          <w:sz w:val="22"/>
          <w:szCs w:val="22"/>
        </w:rPr>
        <w:t>（</w:t>
      </w:r>
      <w:r w:rsidRPr="00BA5E53">
        <w:rPr>
          <w:rFonts w:asciiTheme="minorHAnsi" w:eastAsiaTheme="minorEastAsia" w:hAnsiTheme="minorHAnsi"/>
          <w:bCs/>
          <w:sz w:val="22"/>
          <w:szCs w:val="22"/>
        </w:rPr>
        <w:t>3</w:t>
      </w:r>
      <w:r w:rsidRPr="00BA5E53">
        <w:rPr>
          <w:rFonts w:asciiTheme="minorHAnsi" w:eastAsiaTheme="minorEastAsia" w:hAnsiTheme="minorHAnsi" w:hint="eastAsia"/>
          <w:bCs/>
          <w:sz w:val="22"/>
          <w:szCs w:val="22"/>
        </w:rPr>
        <w:t>）</w:t>
      </w:r>
      <w:r w:rsidR="002A451B" w:rsidRPr="00BA5E53">
        <w:rPr>
          <w:rFonts w:ascii="Century" w:hint="eastAsia"/>
          <w:bCs/>
          <w:sz w:val="22"/>
          <w:szCs w:val="22"/>
        </w:rPr>
        <w:t>検体の保管、管理方法と廃棄</w:t>
      </w:r>
    </w:p>
    <w:p w:rsidR="003955AD" w:rsidRPr="00BA5E53" w:rsidRDefault="003955AD" w:rsidP="00D630AE">
      <w:pPr>
        <w:pStyle w:val="a3"/>
        <w:wordWrap/>
        <w:spacing w:beforeLines="50" w:before="120" w:line="240" w:lineRule="auto"/>
        <w:ind w:leftChars="200" w:left="420" w:firstLineChars="100" w:firstLine="218"/>
        <w:rPr>
          <w:rFonts w:asciiTheme="minorHAnsi" w:eastAsiaTheme="minorEastAsia" w:hAnsiTheme="minorHAnsi"/>
          <w:bCs/>
          <w:sz w:val="22"/>
          <w:szCs w:val="22"/>
        </w:rPr>
      </w:pPr>
      <w:r w:rsidRPr="00BA5E53">
        <w:rPr>
          <w:rFonts w:asciiTheme="minorHAnsi" w:eastAsiaTheme="minorEastAsia" w:hAnsiTheme="minorHAnsi" w:hint="eastAsia"/>
          <w:bCs/>
          <w:sz w:val="22"/>
          <w:szCs w:val="22"/>
        </w:rPr>
        <w:t>検体採取時に収集した臨床情報は、ネットワークとの接続をしない物理的に独立したパーソナルコンピュータを用い、データベース化して保存する。採取した試料は、</w:t>
      </w:r>
      <w:r w:rsidR="0031288E">
        <w:rPr>
          <w:rFonts w:asciiTheme="minorHAnsi" w:eastAsiaTheme="minorEastAsia" w:hAnsiTheme="minorHAnsi" w:hint="eastAsia"/>
          <w:bCs/>
          <w:sz w:val="22"/>
          <w:szCs w:val="22"/>
        </w:rPr>
        <w:t>都立駒込病院３号館６階の研究室</w:t>
      </w:r>
      <w:r w:rsidR="00AB69FF">
        <w:rPr>
          <w:rFonts w:asciiTheme="minorHAnsi" w:eastAsiaTheme="minorEastAsia" w:hAnsiTheme="minorHAnsi" w:hint="eastAsia"/>
          <w:bCs/>
          <w:sz w:val="22"/>
          <w:szCs w:val="22"/>
        </w:rPr>
        <w:t>の</w:t>
      </w:r>
      <w:r w:rsidRPr="00BA5E53">
        <w:rPr>
          <w:rFonts w:asciiTheme="minorHAnsi" w:eastAsiaTheme="minorEastAsia" w:hAnsiTheme="minorHAnsi" w:hint="eastAsia"/>
          <w:bCs/>
          <w:sz w:val="22"/>
          <w:szCs w:val="22"/>
        </w:rPr>
        <w:t>施錠した</w:t>
      </w:r>
      <w:r w:rsidR="00D8046C" w:rsidRPr="00BA5E53">
        <w:rPr>
          <w:rFonts w:asciiTheme="minorHAnsi" w:eastAsiaTheme="minorEastAsia" w:hAnsiTheme="minorHAnsi" w:hint="eastAsia"/>
          <w:bCs/>
          <w:sz w:val="22"/>
          <w:szCs w:val="22"/>
        </w:rPr>
        <w:t>保冷</w:t>
      </w:r>
      <w:r w:rsidRPr="00BA5E53">
        <w:rPr>
          <w:rFonts w:asciiTheme="minorHAnsi" w:eastAsiaTheme="minorEastAsia" w:hAnsiTheme="minorHAnsi" w:hint="eastAsia"/>
          <w:bCs/>
          <w:sz w:val="22"/>
          <w:szCs w:val="22"/>
        </w:rPr>
        <w:t>庫（</w:t>
      </w:r>
      <w:r w:rsidRPr="00BA5E53">
        <w:rPr>
          <w:rFonts w:asciiTheme="minorHAnsi" w:eastAsiaTheme="minorEastAsia" w:hAnsiTheme="minorHAnsi"/>
          <w:bCs/>
          <w:sz w:val="22"/>
          <w:szCs w:val="22"/>
        </w:rPr>
        <w:t>DNA</w:t>
      </w:r>
      <w:r w:rsidRPr="00BA5E53">
        <w:rPr>
          <w:rFonts w:asciiTheme="minorHAnsi" w:eastAsiaTheme="minorEastAsia" w:hAnsiTheme="minorHAnsi" w:hint="eastAsia"/>
          <w:bCs/>
          <w:sz w:val="22"/>
          <w:szCs w:val="22"/>
        </w:rPr>
        <w:t>）</w:t>
      </w:r>
      <w:r w:rsidR="00D8046C" w:rsidRPr="00BA5E53">
        <w:rPr>
          <w:rFonts w:asciiTheme="minorHAnsi" w:eastAsiaTheme="minorEastAsia" w:hAnsiTheme="minorHAnsi" w:hint="eastAsia"/>
          <w:bCs/>
          <w:sz w:val="22"/>
          <w:szCs w:val="22"/>
        </w:rPr>
        <w:t>、－</w:t>
      </w:r>
      <w:r w:rsidR="00D8046C" w:rsidRPr="00BA5E53">
        <w:rPr>
          <w:rFonts w:asciiTheme="minorHAnsi" w:eastAsiaTheme="minorEastAsia" w:hAnsiTheme="minorHAnsi" w:hint="eastAsia"/>
          <w:bCs/>
          <w:sz w:val="22"/>
          <w:szCs w:val="22"/>
        </w:rPr>
        <w:t>80</w:t>
      </w:r>
      <w:r w:rsidR="00D8046C" w:rsidRPr="00BA5E53">
        <w:rPr>
          <w:rFonts w:asciiTheme="minorHAnsi" w:eastAsiaTheme="minorEastAsia" w:hAnsiTheme="minorHAnsi" w:hint="eastAsia"/>
          <w:bCs/>
          <w:sz w:val="22"/>
          <w:szCs w:val="22"/>
        </w:rPr>
        <w:t>℃冷凍庫（</w:t>
      </w:r>
      <w:r w:rsidR="00D8046C" w:rsidRPr="00BA5E53">
        <w:rPr>
          <w:rFonts w:asciiTheme="minorHAnsi" w:eastAsiaTheme="minorEastAsia" w:hAnsiTheme="minorHAnsi" w:hint="eastAsia"/>
          <w:bCs/>
          <w:sz w:val="22"/>
          <w:szCs w:val="22"/>
        </w:rPr>
        <w:t>RNA</w:t>
      </w:r>
      <w:r w:rsidR="00D8046C" w:rsidRPr="00BA5E53">
        <w:rPr>
          <w:rFonts w:asciiTheme="minorHAnsi" w:eastAsiaTheme="minorEastAsia" w:hAnsiTheme="minorHAnsi" w:hint="eastAsia"/>
          <w:bCs/>
          <w:sz w:val="22"/>
          <w:szCs w:val="22"/>
        </w:rPr>
        <w:t>）、液体窒素（細胞）</w:t>
      </w:r>
      <w:r w:rsidRPr="00BA5E53">
        <w:rPr>
          <w:rFonts w:asciiTheme="minorHAnsi" w:eastAsiaTheme="minorEastAsia" w:hAnsiTheme="minorHAnsi" w:hint="eastAsia"/>
          <w:bCs/>
          <w:sz w:val="22"/>
          <w:szCs w:val="22"/>
        </w:rPr>
        <w:t>に保存する。ヒト細胞・遺伝子・組織バンクに試料等を提供しない。</w:t>
      </w:r>
    </w:p>
    <w:p w:rsidR="003955AD" w:rsidRPr="00BA5E53" w:rsidRDefault="003955AD" w:rsidP="00D630AE">
      <w:pPr>
        <w:pStyle w:val="a3"/>
        <w:wordWrap/>
        <w:spacing w:line="240" w:lineRule="auto"/>
        <w:ind w:leftChars="200" w:left="420" w:firstLineChars="100" w:firstLine="218"/>
        <w:rPr>
          <w:rFonts w:asciiTheme="minorHAnsi" w:eastAsiaTheme="minorEastAsia" w:hAnsiTheme="minorHAnsi"/>
          <w:bCs/>
          <w:sz w:val="22"/>
          <w:szCs w:val="22"/>
        </w:rPr>
      </w:pPr>
      <w:r w:rsidRPr="00BA5E53">
        <w:rPr>
          <w:rFonts w:asciiTheme="minorHAnsi" w:eastAsiaTheme="minorEastAsia" w:hAnsiTheme="minorHAnsi" w:hint="eastAsia"/>
          <w:bCs/>
          <w:sz w:val="22"/>
          <w:szCs w:val="22"/>
        </w:rPr>
        <w:t>本研究期間終了後に新たな遺伝子異常の解析が必要になり、その際に保存試料を用いる可能性がある。そのため、本研究参加時に将来の遺伝子解析を含む造血器腫瘍研究について説明し、「検体を将来の医学研究のために保管することの同意」を紙面にて得る。同意が得られている残余検体は、</w:t>
      </w:r>
      <w:r w:rsidR="0031288E" w:rsidRPr="00DF27AB">
        <w:rPr>
          <w:rFonts w:asciiTheme="minorEastAsia" w:eastAsiaTheme="minorEastAsia" w:hAnsiTheme="minorEastAsia" w:hint="eastAsia"/>
          <w:sz w:val="22"/>
          <w:szCs w:val="22"/>
        </w:rPr>
        <w:t>研究終了後</w:t>
      </w:r>
      <w:r w:rsidR="0031288E" w:rsidRPr="00DF27AB">
        <w:rPr>
          <w:rFonts w:asciiTheme="minorEastAsia" w:eastAsiaTheme="minorEastAsia" w:hAnsiTheme="minorEastAsia"/>
          <w:sz w:val="22"/>
          <w:szCs w:val="22"/>
        </w:rPr>
        <w:t>5年間</w:t>
      </w:r>
      <w:r w:rsidRPr="00BA5E53">
        <w:rPr>
          <w:rFonts w:asciiTheme="minorHAnsi" w:eastAsiaTheme="minorEastAsia" w:hAnsiTheme="minorHAnsi" w:hint="eastAsia"/>
          <w:bCs/>
          <w:sz w:val="22"/>
          <w:szCs w:val="22"/>
        </w:rPr>
        <w:t>引き続き厳重な管理で保存され、将来、医学技術の進歩により可能となった新たな解析手法による造血器腫瘍に関する医学研究に用いる。その場合には、改めて倫理審査委員会での承認を受けた上で行う。</w:t>
      </w:r>
    </w:p>
    <w:p w:rsidR="003955AD" w:rsidRPr="00BA5E53" w:rsidRDefault="003955AD" w:rsidP="00D630AE">
      <w:pPr>
        <w:pStyle w:val="a3"/>
        <w:wordWrap/>
        <w:spacing w:line="240" w:lineRule="auto"/>
        <w:ind w:leftChars="200" w:left="420" w:firstLineChars="100" w:firstLine="218"/>
        <w:rPr>
          <w:rFonts w:asciiTheme="minorHAnsi" w:eastAsiaTheme="minorEastAsia" w:hAnsiTheme="minorHAnsi"/>
          <w:bCs/>
          <w:sz w:val="22"/>
          <w:szCs w:val="22"/>
        </w:rPr>
      </w:pPr>
      <w:r w:rsidRPr="00BA5E53">
        <w:rPr>
          <w:rFonts w:asciiTheme="minorHAnsi" w:eastAsiaTheme="minorEastAsia" w:hAnsiTheme="minorHAnsi" w:hint="eastAsia"/>
          <w:bCs/>
          <w:sz w:val="22"/>
          <w:szCs w:val="22"/>
        </w:rPr>
        <w:t>研究期間終了後、保存に同意の得られなかった試料は他の廃棄試料と混合し、焼却して破棄する。紙資料は細裁断して判読不能としたうえで破棄し、ファイルはコンピュータ上から確実に消去する。また、被験者もしくは代諾者は同意の後いかなる時点においても同意を撤回することが可能で、同意が撤回された場合は当該被験者の検体および研究結果は全て廃棄する。</w:t>
      </w:r>
    </w:p>
    <w:p w:rsidR="00F64003" w:rsidRPr="00BA5E53" w:rsidRDefault="00F64003" w:rsidP="00D630AE">
      <w:pPr>
        <w:pStyle w:val="a3"/>
        <w:wordWrap/>
        <w:snapToGrid w:val="0"/>
        <w:spacing w:beforeLines="50" w:before="120" w:afterLines="50" w:after="120" w:line="240" w:lineRule="auto"/>
        <w:rPr>
          <w:rFonts w:ascii="Century"/>
          <w:b/>
          <w:bCs/>
          <w:sz w:val="24"/>
          <w:szCs w:val="24"/>
        </w:rPr>
      </w:pPr>
    </w:p>
    <w:p w:rsidR="00F64003" w:rsidRPr="00BA5E53" w:rsidRDefault="005144AF" w:rsidP="00D630AE">
      <w:pPr>
        <w:pStyle w:val="a3"/>
        <w:wordWrap/>
        <w:snapToGrid w:val="0"/>
        <w:spacing w:beforeLines="50" w:before="120" w:afterLines="50" w:after="120" w:line="240" w:lineRule="auto"/>
        <w:rPr>
          <w:rFonts w:hAnsi="ＭＳ 明朝"/>
          <w:b/>
          <w:bCs/>
          <w:sz w:val="24"/>
          <w:szCs w:val="24"/>
        </w:rPr>
      </w:pPr>
      <w:r w:rsidRPr="00BA5E53">
        <w:rPr>
          <w:rFonts w:ascii="Century" w:hint="eastAsia"/>
          <w:b/>
          <w:bCs/>
          <w:sz w:val="24"/>
          <w:szCs w:val="24"/>
        </w:rPr>
        <w:t>７</w:t>
      </w:r>
      <w:r w:rsidR="00D6108B" w:rsidRPr="00BA5E53">
        <w:rPr>
          <w:rFonts w:ascii="Century" w:hAnsi="ＭＳ 明朝"/>
          <w:b/>
          <w:bCs/>
          <w:sz w:val="24"/>
          <w:szCs w:val="24"/>
        </w:rPr>
        <w:t>．</w:t>
      </w:r>
      <w:r w:rsidR="00D6108B" w:rsidRPr="00BA5E53">
        <w:rPr>
          <w:rFonts w:hAnsi="ＭＳ 明朝" w:hint="eastAsia"/>
          <w:b/>
          <w:bCs/>
          <w:sz w:val="24"/>
          <w:szCs w:val="24"/>
        </w:rPr>
        <w:t>研究実施期間</w:t>
      </w:r>
      <w:bookmarkEnd w:id="13"/>
      <w:bookmarkEnd w:id="14"/>
    </w:p>
    <w:p w:rsidR="003955AD" w:rsidRPr="00BA5E53" w:rsidRDefault="003955AD" w:rsidP="00D630AE">
      <w:pPr>
        <w:pStyle w:val="a3"/>
        <w:wordWrap/>
        <w:spacing w:line="240" w:lineRule="auto"/>
        <w:ind w:firstLineChars="200" w:firstLine="436"/>
        <w:rPr>
          <w:rFonts w:asciiTheme="minorHAnsi" w:eastAsiaTheme="minorEastAsia" w:hAnsiTheme="minorHAnsi"/>
          <w:sz w:val="22"/>
          <w:szCs w:val="22"/>
        </w:rPr>
      </w:pPr>
      <w:r w:rsidRPr="00BA5E53">
        <w:rPr>
          <w:rFonts w:asciiTheme="minorHAnsi" w:eastAsiaTheme="minorEastAsia" w:hAnsiTheme="minorHAnsi" w:hint="eastAsia"/>
          <w:sz w:val="22"/>
          <w:szCs w:val="22"/>
        </w:rPr>
        <w:t>許可を受けた日から</w:t>
      </w:r>
      <w:r w:rsidR="007C3B92">
        <w:rPr>
          <w:rFonts w:asciiTheme="minorHAnsi" w:eastAsiaTheme="minorEastAsia" w:hAnsiTheme="minorHAnsi" w:hint="eastAsia"/>
          <w:sz w:val="22"/>
          <w:szCs w:val="22"/>
        </w:rPr>
        <w:t>2029</w:t>
      </w:r>
      <w:r w:rsidRPr="00BA5E53">
        <w:rPr>
          <w:rFonts w:asciiTheme="minorHAnsi" w:eastAsiaTheme="minorEastAsia" w:hAnsiTheme="minorHAnsi" w:hint="eastAsia"/>
          <w:sz w:val="22"/>
          <w:szCs w:val="22"/>
        </w:rPr>
        <w:t>年</w:t>
      </w:r>
      <w:r w:rsidR="007C3B92">
        <w:rPr>
          <w:rFonts w:asciiTheme="minorHAnsi" w:eastAsiaTheme="minorEastAsia" w:hAnsiTheme="minorHAnsi" w:hint="eastAsia"/>
          <w:sz w:val="22"/>
          <w:szCs w:val="22"/>
        </w:rPr>
        <w:t>9</w:t>
      </w:r>
      <w:r w:rsidRPr="00BA5E53">
        <w:rPr>
          <w:rFonts w:asciiTheme="minorHAnsi" w:eastAsiaTheme="minorEastAsia" w:hAnsiTheme="minorHAnsi" w:hint="eastAsia"/>
          <w:sz w:val="22"/>
          <w:szCs w:val="22"/>
        </w:rPr>
        <w:t>月</w:t>
      </w:r>
      <w:r w:rsidR="007C3B92">
        <w:rPr>
          <w:rFonts w:asciiTheme="minorHAnsi" w:eastAsiaTheme="minorEastAsia" w:hAnsiTheme="minorHAnsi"/>
          <w:sz w:val="22"/>
          <w:szCs w:val="22"/>
        </w:rPr>
        <w:t>3</w:t>
      </w:r>
      <w:r w:rsidR="007C3B92">
        <w:rPr>
          <w:rFonts w:asciiTheme="minorHAnsi" w:eastAsiaTheme="minorEastAsia" w:hAnsiTheme="minorHAnsi" w:hint="eastAsia"/>
          <w:sz w:val="22"/>
          <w:szCs w:val="22"/>
        </w:rPr>
        <w:t>0</w:t>
      </w:r>
      <w:r w:rsidRPr="00BA5E53">
        <w:rPr>
          <w:rFonts w:asciiTheme="minorHAnsi" w:eastAsiaTheme="minorEastAsia" w:hAnsiTheme="minorHAnsi" w:hint="eastAsia"/>
          <w:sz w:val="22"/>
          <w:szCs w:val="22"/>
        </w:rPr>
        <w:t>日（登録締切日：</w:t>
      </w:r>
      <w:r w:rsidR="00FB7B92" w:rsidRPr="00BA5E53">
        <w:rPr>
          <w:rFonts w:asciiTheme="minorHAnsi" w:eastAsiaTheme="minorEastAsia" w:hAnsiTheme="minorHAnsi" w:hint="eastAsia"/>
          <w:sz w:val="22"/>
          <w:szCs w:val="22"/>
        </w:rPr>
        <w:t>2024</w:t>
      </w:r>
      <w:r w:rsidRPr="00BA5E53">
        <w:rPr>
          <w:rFonts w:asciiTheme="minorHAnsi" w:eastAsiaTheme="minorEastAsia" w:hAnsiTheme="minorHAnsi" w:hint="eastAsia"/>
          <w:sz w:val="22"/>
          <w:szCs w:val="22"/>
        </w:rPr>
        <w:t>年</w:t>
      </w:r>
      <w:r w:rsidR="00FB7B92" w:rsidRPr="00BA5E53">
        <w:rPr>
          <w:rFonts w:asciiTheme="minorHAnsi" w:eastAsiaTheme="minorEastAsia" w:hAnsiTheme="minorHAnsi" w:hint="eastAsia"/>
          <w:sz w:val="22"/>
          <w:szCs w:val="22"/>
        </w:rPr>
        <w:t>9</w:t>
      </w:r>
      <w:r w:rsidRPr="00BA5E53">
        <w:rPr>
          <w:rFonts w:asciiTheme="minorHAnsi" w:eastAsiaTheme="minorEastAsia" w:hAnsiTheme="minorHAnsi" w:hint="eastAsia"/>
          <w:sz w:val="22"/>
          <w:szCs w:val="22"/>
        </w:rPr>
        <w:t>月</w:t>
      </w:r>
      <w:r w:rsidR="00FB7B92" w:rsidRPr="00BA5E53">
        <w:rPr>
          <w:rFonts w:asciiTheme="minorHAnsi" w:eastAsiaTheme="minorEastAsia" w:hAnsiTheme="minorHAnsi"/>
          <w:sz w:val="22"/>
          <w:szCs w:val="22"/>
        </w:rPr>
        <w:t>3</w:t>
      </w:r>
      <w:r w:rsidR="00FB7B92" w:rsidRPr="00BA5E53">
        <w:rPr>
          <w:rFonts w:asciiTheme="minorHAnsi" w:eastAsiaTheme="minorEastAsia" w:hAnsiTheme="minorHAnsi" w:hint="eastAsia"/>
          <w:sz w:val="22"/>
          <w:szCs w:val="22"/>
        </w:rPr>
        <w:t>0</w:t>
      </w:r>
      <w:r w:rsidRPr="00BA5E53">
        <w:rPr>
          <w:rFonts w:asciiTheme="minorHAnsi" w:eastAsiaTheme="minorEastAsia" w:hAnsiTheme="minorHAnsi" w:hint="eastAsia"/>
          <w:sz w:val="22"/>
          <w:szCs w:val="22"/>
        </w:rPr>
        <w:t>日）</w:t>
      </w:r>
    </w:p>
    <w:p w:rsidR="00D6108B" w:rsidRPr="00BA5E53" w:rsidRDefault="00D6108B" w:rsidP="00D630AE">
      <w:pPr>
        <w:pStyle w:val="a3"/>
        <w:wordWrap/>
        <w:snapToGrid w:val="0"/>
        <w:spacing w:line="240" w:lineRule="atLeast"/>
        <w:ind w:firstLineChars="200" w:firstLine="436"/>
        <w:rPr>
          <w:rFonts w:hAnsi="ＭＳ 明朝"/>
          <w:sz w:val="22"/>
          <w:szCs w:val="22"/>
        </w:rPr>
      </w:pPr>
    </w:p>
    <w:p w:rsidR="00D6108B" w:rsidRPr="00BA5E53" w:rsidRDefault="005144AF" w:rsidP="00E85808">
      <w:pPr>
        <w:pStyle w:val="a3"/>
        <w:wordWrap/>
        <w:snapToGrid w:val="0"/>
        <w:spacing w:after="120" w:line="240" w:lineRule="auto"/>
        <w:rPr>
          <w:rFonts w:hAnsi="ＭＳ 明朝"/>
          <w:b/>
          <w:bCs/>
          <w:sz w:val="24"/>
          <w:szCs w:val="24"/>
        </w:rPr>
      </w:pPr>
      <w:bookmarkStart w:id="15" w:name="_Toc240946077"/>
      <w:bookmarkStart w:id="16" w:name="_Toc242255710"/>
      <w:r w:rsidRPr="00BA5E53">
        <w:rPr>
          <w:rFonts w:ascii="Century" w:hint="eastAsia"/>
          <w:b/>
          <w:bCs/>
          <w:sz w:val="24"/>
          <w:szCs w:val="24"/>
        </w:rPr>
        <w:t>８</w:t>
      </w:r>
      <w:r w:rsidR="00D6108B" w:rsidRPr="00BA5E53">
        <w:rPr>
          <w:rFonts w:ascii="Century" w:hAnsi="ＭＳ 明朝"/>
          <w:b/>
          <w:bCs/>
          <w:sz w:val="24"/>
          <w:szCs w:val="24"/>
        </w:rPr>
        <w:t>．</w:t>
      </w:r>
      <w:r w:rsidR="00D6108B" w:rsidRPr="00BA5E53">
        <w:rPr>
          <w:rFonts w:hAnsi="ＭＳ 明朝" w:hint="eastAsia"/>
          <w:b/>
          <w:bCs/>
          <w:sz w:val="24"/>
          <w:szCs w:val="24"/>
        </w:rPr>
        <w:t>目標症例数とその設定根拠および統計解析方法</w:t>
      </w:r>
      <w:bookmarkEnd w:id="15"/>
      <w:bookmarkEnd w:id="16"/>
    </w:p>
    <w:p w:rsidR="003955AD" w:rsidRPr="00BA5E53" w:rsidRDefault="003955AD" w:rsidP="00D630AE">
      <w:pPr>
        <w:pStyle w:val="a3"/>
        <w:wordWrap/>
        <w:spacing w:line="240" w:lineRule="auto"/>
        <w:rPr>
          <w:rFonts w:asciiTheme="minorHAnsi" w:eastAsiaTheme="minorEastAsia" w:hAnsiTheme="minorHAnsi"/>
          <w:sz w:val="22"/>
          <w:szCs w:val="22"/>
        </w:rPr>
      </w:pPr>
      <w:r w:rsidRPr="00BA5E53">
        <w:rPr>
          <w:rFonts w:asciiTheme="minorHAnsi" w:eastAsiaTheme="minorEastAsia" w:hAnsiTheme="minorHAnsi" w:hint="eastAsia"/>
          <w:sz w:val="22"/>
          <w:szCs w:val="22"/>
        </w:rPr>
        <w:t>（</w:t>
      </w:r>
      <w:r w:rsidRPr="00BA5E53">
        <w:rPr>
          <w:rFonts w:asciiTheme="minorHAnsi" w:eastAsiaTheme="minorEastAsia" w:hAnsiTheme="minorHAnsi"/>
          <w:sz w:val="22"/>
          <w:szCs w:val="22"/>
        </w:rPr>
        <w:t>1</w:t>
      </w:r>
      <w:r w:rsidRPr="00BA5E53">
        <w:rPr>
          <w:rFonts w:asciiTheme="minorHAnsi" w:eastAsiaTheme="minorEastAsia" w:hAnsiTheme="minorHAnsi" w:hint="eastAsia"/>
          <w:sz w:val="22"/>
          <w:szCs w:val="22"/>
        </w:rPr>
        <w:t>）目標症例数とその設定根拠</w:t>
      </w:r>
    </w:p>
    <w:p w:rsidR="003955AD" w:rsidRPr="00BA5E53" w:rsidRDefault="003955AD" w:rsidP="00E85808">
      <w:pPr>
        <w:pStyle w:val="a3"/>
        <w:wordWrap/>
        <w:spacing w:line="240" w:lineRule="auto"/>
        <w:ind w:leftChars="200" w:left="420" w:firstLineChars="102" w:firstLine="222"/>
        <w:rPr>
          <w:rFonts w:asciiTheme="minorHAnsi" w:eastAsiaTheme="minorEastAsia" w:hAnsiTheme="minorHAnsi"/>
          <w:sz w:val="22"/>
          <w:szCs w:val="22"/>
        </w:rPr>
      </w:pPr>
      <w:r w:rsidRPr="00BA5E53">
        <w:rPr>
          <w:rFonts w:asciiTheme="minorHAnsi" w:eastAsiaTheme="minorEastAsia" w:hAnsiTheme="minorHAnsi" w:hint="eastAsia"/>
          <w:sz w:val="22"/>
          <w:szCs w:val="22"/>
        </w:rPr>
        <w:t>本研究は探索的臨床研究であるため、目標数は算定できないが、目的を果たすために可能な限り多くの症例に取り組</w:t>
      </w:r>
      <w:r w:rsidR="00FB7B92" w:rsidRPr="00BA5E53">
        <w:rPr>
          <w:rFonts w:asciiTheme="minorHAnsi" w:eastAsiaTheme="minorEastAsia" w:hAnsiTheme="minorHAnsi" w:hint="eastAsia"/>
          <w:sz w:val="22"/>
          <w:szCs w:val="22"/>
        </w:rPr>
        <w:t>む</w:t>
      </w:r>
      <w:r w:rsidRPr="00BA5E53">
        <w:rPr>
          <w:rFonts w:asciiTheme="minorHAnsi" w:eastAsiaTheme="minorEastAsia" w:hAnsiTheme="minorHAnsi" w:hint="eastAsia"/>
          <w:sz w:val="22"/>
          <w:szCs w:val="22"/>
        </w:rPr>
        <w:t>。</w:t>
      </w:r>
    </w:p>
    <w:p w:rsidR="003955AD" w:rsidRPr="00BA5E53" w:rsidRDefault="003955AD" w:rsidP="00D630AE">
      <w:pPr>
        <w:pStyle w:val="a3"/>
        <w:wordWrap/>
        <w:spacing w:beforeLines="50" w:before="120" w:line="240" w:lineRule="auto"/>
        <w:rPr>
          <w:rFonts w:asciiTheme="minorHAnsi" w:eastAsiaTheme="minorEastAsia" w:hAnsiTheme="minorHAnsi"/>
          <w:sz w:val="22"/>
          <w:szCs w:val="22"/>
        </w:rPr>
      </w:pPr>
      <w:r w:rsidRPr="00BA5E53">
        <w:rPr>
          <w:rFonts w:asciiTheme="minorHAnsi" w:eastAsiaTheme="minorEastAsia" w:hAnsiTheme="minorHAnsi" w:hint="eastAsia"/>
          <w:sz w:val="22"/>
          <w:szCs w:val="22"/>
        </w:rPr>
        <w:t>（</w:t>
      </w:r>
      <w:r w:rsidRPr="00BA5E53">
        <w:rPr>
          <w:rFonts w:asciiTheme="minorHAnsi" w:eastAsiaTheme="minorEastAsia" w:hAnsiTheme="minorHAnsi"/>
          <w:sz w:val="22"/>
          <w:szCs w:val="22"/>
        </w:rPr>
        <w:t>2</w:t>
      </w:r>
      <w:r w:rsidRPr="00BA5E53">
        <w:rPr>
          <w:rFonts w:asciiTheme="minorHAnsi" w:eastAsiaTheme="minorEastAsia" w:hAnsiTheme="minorHAnsi" w:hint="eastAsia"/>
          <w:sz w:val="22"/>
          <w:szCs w:val="22"/>
        </w:rPr>
        <w:t>）統計解析方法</w:t>
      </w:r>
    </w:p>
    <w:p w:rsidR="003955AD" w:rsidRPr="00BA5E53" w:rsidRDefault="003955AD" w:rsidP="00E85808">
      <w:pPr>
        <w:pStyle w:val="a3"/>
        <w:wordWrap/>
        <w:spacing w:line="240" w:lineRule="auto"/>
        <w:ind w:leftChars="200" w:left="420" w:firstLineChars="102" w:firstLine="222"/>
        <w:rPr>
          <w:rFonts w:asciiTheme="minorHAnsi" w:eastAsiaTheme="minorEastAsia" w:hAnsiTheme="minorHAnsi"/>
          <w:sz w:val="22"/>
          <w:szCs w:val="22"/>
        </w:rPr>
      </w:pPr>
      <w:r w:rsidRPr="00BA5E53">
        <w:rPr>
          <w:rFonts w:asciiTheme="minorHAnsi" w:eastAsiaTheme="minorEastAsia" w:hAnsiTheme="minorHAnsi" w:hint="eastAsia"/>
          <w:sz w:val="22"/>
          <w:szCs w:val="22"/>
        </w:rPr>
        <w:t>遺伝子変異を解析した結果により、それぞれの遺伝子変異の有無により患者臨床情報の比較を行う場合が想定される。その場合は内容に応じた統計解析方法（例えば全生存率の解析の場合には</w:t>
      </w:r>
      <w:r w:rsidRPr="00BA5E53">
        <w:rPr>
          <w:rFonts w:asciiTheme="minorHAnsi" w:eastAsiaTheme="minorEastAsia" w:hAnsiTheme="minorHAnsi"/>
          <w:sz w:val="22"/>
          <w:szCs w:val="22"/>
        </w:rPr>
        <w:t>log rank test</w:t>
      </w:r>
      <w:r w:rsidRPr="00BA5E53">
        <w:rPr>
          <w:rFonts w:asciiTheme="minorHAnsi" w:eastAsiaTheme="minorEastAsia" w:hAnsiTheme="minorHAnsi" w:hint="eastAsia"/>
          <w:sz w:val="22"/>
          <w:szCs w:val="22"/>
        </w:rPr>
        <w:t>）を用いる。</w:t>
      </w:r>
    </w:p>
    <w:p w:rsidR="00174460" w:rsidRPr="00BA5E53" w:rsidRDefault="00174460" w:rsidP="00D630AE">
      <w:pPr>
        <w:pStyle w:val="a3"/>
        <w:wordWrap/>
        <w:snapToGrid w:val="0"/>
        <w:spacing w:line="240" w:lineRule="atLeast"/>
        <w:ind w:leftChars="215" w:left="669" w:hangingChars="100" w:hanging="218"/>
        <w:rPr>
          <w:rFonts w:asciiTheme="minorEastAsia" w:eastAsiaTheme="minorEastAsia" w:hAnsiTheme="minorEastAsia"/>
          <w:sz w:val="22"/>
          <w:szCs w:val="22"/>
        </w:rPr>
      </w:pPr>
    </w:p>
    <w:p w:rsidR="00F64003" w:rsidRPr="00BA5E53" w:rsidRDefault="005144AF" w:rsidP="00E85808">
      <w:pPr>
        <w:pStyle w:val="a3"/>
        <w:wordWrap/>
        <w:spacing w:afterLines="50" w:after="120" w:line="240" w:lineRule="auto"/>
        <w:rPr>
          <w:rFonts w:ascii="Century"/>
          <w:b/>
          <w:bCs/>
          <w:sz w:val="24"/>
          <w:szCs w:val="24"/>
        </w:rPr>
      </w:pPr>
      <w:bookmarkStart w:id="17" w:name="_Toc240946070"/>
      <w:bookmarkStart w:id="18" w:name="_Toc242255703"/>
      <w:r w:rsidRPr="00BA5E53">
        <w:rPr>
          <w:rFonts w:asciiTheme="minorHAnsi" w:hAnsiTheme="minorHAnsi"/>
          <w:b/>
          <w:bCs/>
          <w:sz w:val="24"/>
          <w:szCs w:val="24"/>
        </w:rPr>
        <w:t>９</w:t>
      </w:r>
      <w:r w:rsidR="0039020C" w:rsidRPr="00BA5E53">
        <w:rPr>
          <w:rFonts w:ascii="Century" w:hAnsi="ＭＳ 明朝"/>
          <w:b/>
          <w:bCs/>
          <w:sz w:val="24"/>
          <w:szCs w:val="24"/>
        </w:rPr>
        <w:t>．</w:t>
      </w:r>
      <w:r w:rsidR="0039020C" w:rsidRPr="00BA5E53">
        <w:rPr>
          <w:rFonts w:ascii="Century" w:hint="eastAsia"/>
          <w:b/>
          <w:bCs/>
          <w:sz w:val="24"/>
          <w:szCs w:val="24"/>
        </w:rPr>
        <w:t>予想される利益および不利益（副作用）</w:t>
      </w:r>
      <w:bookmarkEnd w:id="17"/>
      <w:bookmarkEnd w:id="18"/>
    </w:p>
    <w:p w:rsidR="003955AD" w:rsidRPr="00BA5E53" w:rsidRDefault="003955AD" w:rsidP="00D630AE">
      <w:pPr>
        <w:pStyle w:val="a3"/>
        <w:wordWrap/>
        <w:spacing w:line="240" w:lineRule="auto"/>
        <w:rPr>
          <w:rFonts w:asciiTheme="minorHAnsi" w:eastAsiaTheme="minorEastAsia" w:hAnsiTheme="minorHAnsi"/>
          <w:sz w:val="22"/>
          <w:szCs w:val="22"/>
        </w:rPr>
      </w:pPr>
      <w:r w:rsidRPr="00BA5E53">
        <w:rPr>
          <w:rFonts w:asciiTheme="minorHAnsi" w:eastAsiaTheme="minorEastAsia" w:hAnsiTheme="minorHAnsi" w:hint="eastAsia"/>
          <w:sz w:val="22"/>
          <w:szCs w:val="22"/>
        </w:rPr>
        <w:t>（</w:t>
      </w:r>
      <w:r w:rsidRPr="00BA5E53">
        <w:rPr>
          <w:rFonts w:asciiTheme="minorHAnsi" w:eastAsiaTheme="minorEastAsia" w:hAnsiTheme="minorHAnsi"/>
          <w:sz w:val="22"/>
          <w:szCs w:val="22"/>
        </w:rPr>
        <w:t>1</w:t>
      </w:r>
      <w:r w:rsidRPr="00BA5E53">
        <w:rPr>
          <w:rFonts w:asciiTheme="minorHAnsi" w:eastAsiaTheme="minorEastAsia" w:hAnsiTheme="minorHAnsi" w:hint="eastAsia"/>
          <w:sz w:val="22"/>
          <w:szCs w:val="22"/>
        </w:rPr>
        <w:t>）予想される利益（ゲノム指針の場合は、予測される結果）</w:t>
      </w:r>
    </w:p>
    <w:p w:rsidR="003955AD" w:rsidRPr="00BA5E53" w:rsidRDefault="003955AD" w:rsidP="00D630AE">
      <w:pPr>
        <w:pStyle w:val="a3"/>
        <w:wordWrap/>
        <w:spacing w:line="240" w:lineRule="auto"/>
        <w:ind w:leftChars="200" w:left="420" w:firstLineChars="100" w:firstLine="218"/>
        <w:rPr>
          <w:rFonts w:asciiTheme="minorHAnsi" w:eastAsiaTheme="minorEastAsia" w:hAnsiTheme="minorHAnsi"/>
          <w:sz w:val="22"/>
          <w:szCs w:val="22"/>
        </w:rPr>
      </w:pPr>
      <w:r w:rsidRPr="00BA5E53">
        <w:rPr>
          <w:rFonts w:asciiTheme="minorHAnsi" w:eastAsiaTheme="minorEastAsia" w:hAnsiTheme="minorHAnsi" w:hint="eastAsia"/>
          <w:sz w:val="22"/>
          <w:szCs w:val="22"/>
        </w:rPr>
        <w:t>本研究により、被験者に直接寄与するものではないが、</w:t>
      </w:r>
      <w:r w:rsidR="00703E72" w:rsidRPr="00BA5E53">
        <w:rPr>
          <w:rFonts w:asciiTheme="minorHAnsi" w:eastAsiaTheme="minorEastAsia" w:hAnsiTheme="minorHAnsi" w:hint="eastAsia"/>
          <w:sz w:val="22"/>
          <w:szCs w:val="22"/>
        </w:rPr>
        <w:t>CML</w:t>
      </w:r>
      <w:r w:rsidR="00703E72" w:rsidRPr="00BA5E53">
        <w:rPr>
          <w:rFonts w:asciiTheme="minorHAnsi" w:eastAsiaTheme="minorEastAsia" w:hAnsiTheme="minorHAnsi" w:hint="eastAsia"/>
          <w:sz w:val="22"/>
          <w:szCs w:val="22"/>
        </w:rPr>
        <w:t>の</w:t>
      </w:r>
      <w:r w:rsidRPr="00BA5E53">
        <w:rPr>
          <w:rFonts w:asciiTheme="minorHAnsi" w:eastAsiaTheme="minorEastAsia" w:hAnsiTheme="minorHAnsi" w:hint="eastAsia"/>
          <w:sz w:val="22"/>
          <w:szCs w:val="22"/>
        </w:rPr>
        <w:t>新たな病態の解明、</w:t>
      </w:r>
      <w:r w:rsidR="00703E72" w:rsidRPr="00BA5E53">
        <w:rPr>
          <w:rFonts w:asciiTheme="minorHAnsi" w:eastAsiaTheme="minorEastAsia" w:hAnsiTheme="minorHAnsi" w:hint="eastAsia"/>
          <w:sz w:val="22"/>
          <w:szCs w:val="22"/>
        </w:rPr>
        <w:t>治療奏功のための手がかりに</w:t>
      </w:r>
      <w:r w:rsidRPr="00BA5E53">
        <w:rPr>
          <w:rFonts w:asciiTheme="minorHAnsi" w:eastAsiaTheme="minorEastAsia" w:hAnsiTheme="minorHAnsi" w:hint="eastAsia"/>
          <w:sz w:val="22"/>
          <w:szCs w:val="22"/>
        </w:rPr>
        <w:t>つながる貢献が予測される。</w:t>
      </w:r>
    </w:p>
    <w:p w:rsidR="003955AD" w:rsidRPr="00BA5E53" w:rsidRDefault="003955AD" w:rsidP="00D630AE">
      <w:pPr>
        <w:pStyle w:val="a3"/>
        <w:wordWrap/>
        <w:spacing w:beforeLines="50" w:before="120" w:line="240" w:lineRule="auto"/>
        <w:rPr>
          <w:rFonts w:asciiTheme="minorHAnsi" w:eastAsiaTheme="minorEastAsia" w:hAnsiTheme="minorHAnsi"/>
          <w:sz w:val="22"/>
          <w:szCs w:val="22"/>
        </w:rPr>
      </w:pPr>
      <w:r w:rsidRPr="00BA5E53">
        <w:rPr>
          <w:rFonts w:asciiTheme="minorHAnsi" w:eastAsiaTheme="minorEastAsia" w:hAnsiTheme="minorHAnsi" w:hint="eastAsia"/>
          <w:sz w:val="22"/>
          <w:szCs w:val="22"/>
        </w:rPr>
        <w:t>（</w:t>
      </w:r>
      <w:r w:rsidRPr="00BA5E53">
        <w:rPr>
          <w:rFonts w:asciiTheme="minorHAnsi" w:eastAsiaTheme="minorEastAsia" w:hAnsiTheme="minorHAnsi"/>
          <w:sz w:val="22"/>
          <w:szCs w:val="22"/>
        </w:rPr>
        <w:t>2</w:t>
      </w:r>
      <w:r w:rsidRPr="00BA5E53">
        <w:rPr>
          <w:rFonts w:asciiTheme="minorHAnsi" w:eastAsiaTheme="minorEastAsia" w:hAnsiTheme="minorHAnsi" w:hint="eastAsia"/>
          <w:sz w:val="22"/>
          <w:szCs w:val="22"/>
        </w:rPr>
        <w:t>）予想される不利益（副作用）</w:t>
      </w:r>
    </w:p>
    <w:p w:rsidR="003955AD" w:rsidRPr="00BA5E53" w:rsidRDefault="003955AD" w:rsidP="00D630AE">
      <w:pPr>
        <w:pStyle w:val="a3"/>
        <w:wordWrap/>
        <w:spacing w:line="240" w:lineRule="auto"/>
        <w:ind w:leftChars="200" w:left="420" w:firstLineChars="100" w:firstLine="218"/>
        <w:rPr>
          <w:rFonts w:asciiTheme="minorHAnsi" w:eastAsiaTheme="minorEastAsia" w:hAnsiTheme="minorHAnsi"/>
          <w:sz w:val="22"/>
          <w:szCs w:val="22"/>
        </w:rPr>
      </w:pPr>
      <w:r w:rsidRPr="00BA5E53">
        <w:rPr>
          <w:rFonts w:asciiTheme="minorHAnsi" w:eastAsiaTheme="minorEastAsia" w:hAnsiTheme="minorHAnsi" w:hint="eastAsia"/>
          <w:sz w:val="22"/>
          <w:szCs w:val="22"/>
        </w:rPr>
        <w:t>血液試料採取は、日常診療における骨髄検査に付随的に行われ、やや多めの骨髄液の採取を行うために不快に感じる場合があると推測されるが、身体への実質的な負担はほとんどない。本研究では遺伝子解析を行うため、被検者の遺伝情報が明らかになることに対する精神的な不安などを招く可能性がある。</w:t>
      </w:r>
    </w:p>
    <w:p w:rsidR="00762AED" w:rsidRPr="00BA5E53" w:rsidRDefault="00762AED" w:rsidP="00D630AE">
      <w:pPr>
        <w:pStyle w:val="a3"/>
        <w:wordWrap/>
        <w:spacing w:line="240" w:lineRule="auto"/>
        <w:rPr>
          <w:rFonts w:ascii="Century"/>
          <w:b/>
          <w:bCs/>
          <w:sz w:val="24"/>
          <w:szCs w:val="24"/>
        </w:rPr>
      </w:pPr>
    </w:p>
    <w:p w:rsidR="00F64003" w:rsidRPr="00BA5E53" w:rsidRDefault="00CE0A2D" w:rsidP="00E85808">
      <w:pPr>
        <w:pStyle w:val="a3"/>
        <w:wordWrap/>
        <w:spacing w:afterLines="50" w:after="120" w:line="240" w:lineRule="auto"/>
        <w:rPr>
          <w:rFonts w:asciiTheme="minorEastAsia" w:eastAsiaTheme="minorEastAsia" w:hAnsiTheme="minorEastAsia"/>
          <w:b/>
          <w:bCs/>
          <w:sz w:val="24"/>
          <w:szCs w:val="24"/>
        </w:rPr>
      </w:pPr>
      <w:bookmarkStart w:id="19" w:name="_Toc240946071"/>
      <w:bookmarkStart w:id="20" w:name="_Toc242255704"/>
      <w:r w:rsidRPr="00BA5E53">
        <w:rPr>
          <w:rFonts w:asciiTheme="minorHAnsi" w:eastAsiaTheme="minorEastAsia" w:hAnsiTheme="minorHAnsi"/>
          <w:b/>
          <w:bCs/>
          <w:sz w:val="24"/>
          <w:szCs w:val="24"/>
        </w:rPr>
        <w:t>10</w:t>
      </w:r>
      <w:r w:rsidR="0039020C" w:rsidRPr="00BA5E53">
        <w:rPr>
          <w:rFonts w:asciiTheme="minorEastAsia" w:eastAsiaTheme="minorEastAsia" w:hAnsiTheme="minorEastAsia"/>
          <w:b/>
          <w:bCs/>
          <w:sz w:val="24"/>
          <w:szCs w:val="24"/>
        </w:rPr>
        <w:t>．</w:t>
      </w:r>
      <w:r w:rsidR="0039020C" w:rsidRPr="00BA5E53">
        <w:rPr>
          <w:rFonts w:asciiTheme="minorEastAsia" w:eastAsiaTheme="minorEastAsia" w:hAnsiTheme="minorEastAsia" w:hint="eastAsia"/>
          <w:b/>
          <w:bCs/>
          <w:sz w:val="24"/>
          <w:szCs w:val="24"/>
        </w:rPr>
        <w:t>評価項目（エンドポイント）</w:t>
      </w:r>
      <w:bookmarkEnd w:id="19"/>
      <w:bookmarkEnd w:id="20"/>
      <w:r w:rsidR="001C2DC0" w:rsidRPr="00BA5E53">
        <w:rPr>
          <w:rFonts w:asciiTheme="minorEastAsia" w:eastAsiaTheme="minorEastAsia" w:hAnsiTheme="minorEastAsia" w:hint="eastAsia"/>
          <w:b/>
          <w:bCs/>
          <w:sz w:val="24"/>
          <w:szCs w:val="24"/>
        </w:rPr>
        <w:t>（本指標の記載が必要な場合）</w:t>
      </w:r>
    </w:p>
    <w:p w:rsidR="003955AD" w:rsidRPr="00BA5E53" w:rsidRDefault="003955AD" w:rsidP="00D630AE">
      <w:pPr>
        <w:pStyle w:val="a3"/>
        <w:wordWrap/>
        <w:spacing w:line="240" w:lineRule="auto"/>
        <w:rPr>
          <w:rFonts w:asciiTheme="minorHAnsi" w:eastAsiaTheme="minorEastAsia" w:hAnsiTheme="minorHAnsi"/>
          <w:sz w:val="22"/>
          <w:szCs w:val="22"/>
        </w:rPr>
      </w:pPr>
      <w:r w:rsidRPr="00BA5E53">
        <w:rPr>
          <w:rFonts w:asciiTheme="minorHAnsi" w:eastAsiaTheme="minorEastAsia" w:hAnsiTheme="minorHAnsi" w:hint="eastAsia"/>
          <w:sz w:val="22"/>
          <w:szCs w:val="22"/>
        </w:rPr>
        <w:t>（</w:t>
      </w:r>
      <w:r w:rsidRPr="00BA5E53">
        <w:rPr>
          <w:rFonts w:asciiTheme="minorHAnsi" w:eastAsiaTheme="minorEastAsia" w:hAnsiTheme="minorHAnsi"/>
          <w:sz w:val="22"/>
          <w:szCs w:val="22"/>
        </w:rPr>
        <w:t>1</w:t>
      </w:r>
      <w:r w:rsidRPr="00BA5E53">
        <w:rPr>
          <w:rFonts w:asciiTheme="minorHAnsi" w:eastAsiaTheme="minorEastAsia" w:hAnsiTheme="minorHAnsi" w:hint="eastAsia"/>
          <w:sz w:val="22"/>
          <w:szCs w:val="22"/>
        </w:rPr>
        <w:t>）主要評価項目（</w:t>
      </w:r>
      <w:r w:rsidRPr="00BA5E53">
        <w:rPr>
          <w:rFonts w:asciiTheme="minorHAnsi" w:eastAsiaTheme="minorEastAsia" w:hAnsiTheme="minorHAnsi"/>
          <w:sz w:val="22"/>
          <w:szCs w:val="22"/>
        </w:rPr>
        <w:t>2</w:t>
      </w:r>
      <w:r w:rsidRPr="00BA5E53">
        <w:rPr>
          <w:rFonts w:asciiTheme="minorHAnsi" w:eastAsiaTheme="minorEastAsia" w:hAnsiTheme="minorHAnsi" w:hint="eastAsia"/>
          <w:sz w:val="22"/>
          <w:szCs w:val="22"/>
        </w:rPr>
        <w:t>）副次的評価項目</w:t>
      </w:r>
    </w:p>
    <w:p w:rsidR="00762AED" w:rsidRPr="00BA5E53" w:rsidRDefault="003955AD" w:rsidP="00E85808">
      <w:pPr>
        <w:pStyle w:val="a3"/>
        <w:wordWrap/>
        <w:spacing w:line="240" w:lineRule="auto"/>
        <w:ind w:leftChars="202" w:left="424"/>
        <w:rPr>
          <w:rFonts w:asciiTheme="minorHAnsi" w:eastAsiaTheme="minorEastAsia" w:hAnsiTheme="minorHAnsi"/>
          <w:sz w:val="22"/>
          <w:szCs w:val="22"/>
        </w:rPr>
      </w:pPr>
      <w:r w:rsidRPr="00BA5E53">
        <w:rPr>
          <w:rFonts w:asciiTheme="minorHAnsi" w:eastAsiaTheme="minorEastAsia" w:hAnsiTheme="minorHAnsi" w:hint="eastAsia"/>
          <w:sz w:val="22"/>
          <w:szCs w:val="22"/>
        </w:rPr>
        <w:t>本研究は治療介入を行わないため、エンドポイントは設定しない。</w:t>
      </w:r>
    </w:p>
    <w:p w:rsidR="00E85808" w:rsidRPr="00BA5E53" w:rsidRDefault="00E85808" w:rsidP="00E85808">
      <w:pPr>
        <w:pStyle w:val="a3"/>
        <w:wordWrap/>
        <w:spacing w:line="240" w:lineRule="auto"/>
        <w:ind w:firstLineChars="200" w:firstLine="436"/>
        <w:rPr>
          <w:rFonts w:asciiTheme="minorHAnsi" w:eastAsiaTheme="minorEastAsia" w:hAnsiTheme="minorHAnsi"/>
          <w:sz w:val="22"/>
          <w:szCs w:val="22"/>
        </w:rPr>
      </w:pPr>
    </w:p>
    <w:p w:rsidR="00F64003" w:rsidRPr="00BA5E53" w:rsidRDefault="00A04C64" w:rsidP="00E85808">
      <w:pPr>
        <w:pStyle w:val="a3"/>
        <w:wordWrap/>
        <w:snapToGrid w:val="0"/>
        <w:spacing w:afterLines="50" w:after="120" w:line="240" w:lineRule="auto"/>
        <w:rPr>
          <w:rFonts w:asciiTheme="minorEastAsia" w:eastAsiaTheme="minorEastAsia" w:hAnsiTheme="minorEastAsia"/>
          <w:b/>
          <w:bCs/>
          <w:sz w:val="24"/>
          <w:szCs w:val="24"/>
        </w:rPr>
      </w:pPr>
      <w:bookmarkStart w:id="21" w:name="_Toc240946072"/>
      <w:bookmarkStart w:id="22" w:name="_Toc242255705"/>
      <w:r w:rsidRPr="00BA5E53">
        <w:rPr>
          <w:rFonts w:asciiTheme="minorHAnsi" w:eastAsiaTheme="minorEastAsia" w:hAnsiTheme="minorHAnsi"/>
          <w:b/>
          <w:bCs/>
          <w:sz w:val="24"/>
          <w:szCs w:val="24"/>
        </w:rPr>
        <w:t>11</w:t>
      </w:r>
      <w:r w:rsidRPr="00BA5E53">
        <w:rPr>
          <w:rFonts w:asciiTheme="minorEastAsia" w:eastAsiaTheme="minorEastAsia" w:hAnsiTheme="minorEastAsia"/>
          <w:b/>
          <w:bCs/>
          <w:sz w:val="24"/>
          <w:szCs w:val="24"/>
        </w:rPr>
        <w:t>．</w:t>
      </w:r>
      <w:r w:rsidRPr="00BA5E53">
        <w:rPr>
          <w:rFonts w:asciiTheme="minorEastAsia" w:eastAsiaTheme="minorEastAsia" w:hAnsiTheme="minorEastAsia" w:hint="eastAsia"/>
          <w:b/>
          <w:bCs/>
          <w:sz w:val="24"/>
          <w:szCs w:val="24"/>
        </w:rPr>
        <w:t>個々の被験者における中止基準</w:t>
      </w:r>
      <w:bookmarkEnd w:id="21"/>
      <w:bookmarkEnd w:id="22"/>
      <w:r w:rsidR="001C2DC0" w:rsidRPr="00BA5E53">
        <w:rPr>
          <w:rFonts w:asciiTheme="minorEastAsia" w:eastAsiaTheme="minorEastAsia" w:hAnsiTheme="minorEastAsia" w:hint="eastAsia"/>
          <w:b/>
          <w:bCs/>
          <w:sz w:val="24"/>
          <w:szCs w:val="24"/>
        </w:rPr>
        <w:t>（本指標の記載が必要な場合）</w:t>
      </w:r>
    </w:p>
    <w:p w:rsidR="003955AD" w:rsidRPr="00BA5E53" w:rsidRDefault="003955AD" w:rsidP="00D630AE">
      <w:pPr>
        <w:pStyle w:val="a3"/>
        <w:wordWrap/>
        <w:spacing w:line="240" w:lineRule="auto"/>
        <w:rPr>
          <w:rFonts w:asciiTheme="minorHAnsi" w:eastAsiaTheme="minorEastAsia" w:hAnsiTheme="minorHAnsi"/>
          <w:sz w:val="22"/>
          <w:szCs w:val="22"/>
        </w:rPr>
      </w:pPr>
      <w:r w:rsidRPr="00BA5E53">
        <w:rPr>
          <w:rFonts w:asciiTheme="minorHAnsi" w:eastAsiaTheme="minorEastAsia" w:hAnsiTheme="minorHAnsi" w:hint="eastAsia"/>
          <w:sz w:val="22"/>
          <w:szCs w:val="22"/>
        </w:rPr>
        <w:t>（</w:t>
      </w:r>
      <w:r w:rsidRPr="00BA5E53">
        <w:rPr>
          <w:rFonts w:asciiTheme="minorHAnsi" w:eastAsiaTheme="minorEastAsia" w:hAnsiTheme="minorHAnsi"/>
          <w:sz w:val="22"/>
          <w:szCs w:val="22"/>
        </w:rPr>
        <w:t>1</w:t>
      </w:r>
      <w:r w:rsidRPr="00BA5E53">
        <w:rPr>
          <w:rFonts w:asciiTheme="minorHAnsi" w:eastAsiaTheme="minorEastAsia" w:hAnsiTheme="minorHAnsi" w:hint="eastAsia"/>
          <w:sz w:val="22"/>
          <w:szCs w:val="22"/>
        </w:rPr>
        <w:t>）研究中止時の対応</w:t>
      </w:r>
    </w:p>
    <w:p w:rsidR="003955AD" w:rsidRPr="00BA5E53" w:rsidRDefault="003955AD" w:rsidP="00D630AE">
      <w:pPr>
        <w:pStyle w:val="a3"/>
        <w:wordWrap/>
        <w:spacing w:line="240" w:lineRule="auto"/>
        <w:ind w:leftChars="200" w:left="420" w:firstLineChars="100" w:firstLine="218"/>
        <w:rPr>
          <w:rFonts w:asciiTheme="minorHAnsi" w:eastAsiaTheme="minorEastAsia" w:hAnsiTheme="minorHAnsi"/>
          <w:sz w:val="22"/>
          <w:szCs w:val="22"/>
        </w:rPr>
      </w:pPr>
      <w:r w:rsidRPr="00BA5E53">
        <w:rPr>
          <w:rFonts w:asciiTheme="minorHAnsi" w:eastAsiaTheme="minorEastAsia" w:hAnsiTheme="minorHAnsi" w:hint="eastAsia"/>
          <w:sz w:val="22"/>
          <w:szCs w:val="22"/>
        </w:rPr>
        <w:t>研究担当者は、次に挙げる理由で個々の被験者について研究継続が不可能と判断した場合には、当該被験者についての研究を中止する。その際は、必要に応じて中止の理由を被験者に説明する。また、中止後の被験者の治療については、被験者の不利益とならないよう、誠意を持って対応する。</w:t>
      </w:r>
    </w:p>
    <w:p w:rsidR="003955AD" w:rsidRPr="00BA5E53" w:rsidRDefault="003955AD" w:rsidP="00D630AE">
      <w:pPr>
        <w:pStyle w:val="a3"/>
        <w:wordWrap/>
        <w:spacing w:beforeLines="50" w:before="120" w:line="240" w:lineRule="auto"/>
        <w:rPr>
          <w:rFonts w:asciiTheme="minorHAnsi" w:eastAsiaTheme="minorEastAsia" w:hAnsiTheme="minorHAnsi"/>
          <w:sz w:val="22"/>
          <w:szCs w:val="22"/>
        </w:rPr>
      </w:pPr>
      <w:r w:rsidRPr="00BA5E53">
        <w:rPr>
          <w:rFonts w:asciiTheme="minorHAnsi" w:eastAsiaTheme="minorEastAsia" w:hAnsiTheme="minorHAnsi" w:hint="eastAsia"/>
          <w:sz w:val="22"/>
          <w:szCs w:val="22"/>
        </w:rPr>
        <w:t>（</w:t>
      </w:r>
      <w:r w:rsidRPr="00BA5E53">
        <w:rPr>
          <w:rFonts w:asciiTheme="minorHAnsi" w:eastAsiaTheme="minorEastAsia" w:hAnsiTheme="minorHAnsi"/>
          <w:sz w:val="22"/>
          <w:szCs w:val="22"/>
        </w:rPr>
        <w:t>2</w:t>
      </w:r>
      <w:r w:rsidRPr="00BA5E53">
        <w:rPr>
          <w:rFonts w:asciiTheme="minorHAnsi" w:eastAsiaTheme="minorEastAsia" w:hAnsiTheme="minorHAnsi" w:hint="eastAsia"/>
          <w:sz w:val="22"/>
          <w:szCs w:val="22"/>
        </w:rPr>
        <w:t>）中止基準</w:t>
      </w:r>
    </w:p>
    <w:p w:rsidR="00E85808" w:rsidRPr="00BA5E53" w:rsidRDefault="003955AD" w:rsidP="00E85808">
      <w:pPr>
        <w:pStyle w:val="a3"/>
        <w:wordWrap/>
        <w:spacing w:line="240" w:lineRule="auto"/>
        <w:ind w:leftChars="202" w:left="424"/>
        <w:rPr>
          <w:rFonts w:asciiTheme="minorHAnsi" w:eastAsiaTheme="minorEastAsia" w:hAnsiTheme="minorHAnsi"/>
          <w:sz w:val="22"/>
          <w:szCs w:val="22"/>
        </w:rPr>
      </w:pPr>
      <w:r w:rsidRPr="00BA5E53">
        <w:rPr>
          <w:rFonts w:hAnsi="ＭＳ 明朝" w:cs="ＭＳ 明朝" w:hint="eastAsia"/>
          <w:sz w:val="22"/>
          <w:szCs w:val="22"/>
        </w:rPr>
        <w:t>①</w:t>
      </w:r>
      <w:r w:rsidRPr="00BA5E53">
        <w:rPr>
          <w:rFonts w:asciiTheme="minorHAnsi" w:eastAsiaTheme="minorEastAsia" w:hAnsiTheme="minorHAnsi" w:hint="eastAsia"/>
          <w:sz w:val="22"/>
          <w:szCs w:val="22"/>
        </w:rPr>
        <w:t xml:space="preserve">　被験者から研究参加の辞退の申し出や同意の撤回があった場合</w:t>
      </w:r>
    </w:p>
    <w:p w:rsidR="00E85808" w:rsidRPr="00BA5E53" w:rsidRDefault="003955AD" w:rsidP="00E85808">
      <w:pPr>
        <w:pStyle w:val="a3"/>
        <w:wordWrap/>
        <w:spacing w:line="240" w:lineRule="auto"/>
        <w:ind w:leftChars="202" w:left="424"/>
        <w:rPr>
          <w:rFonts w:asciiTheme="minorHAnsi" w:eastAsiaTheme="minorEastAsia" w:hAnsiTheme="minorHAnsi"/>
          <w:sz w:val="22"/>
          <w:szCs w:val="22"/>
        </w:rPr>
      </w:pPr>
      <w:r w:rsidRPr="00BA5E53">
        <w:rPr>
          <w:rFonts w:hAnsi="ＭＳ 明朝" w:cs="ＭＳ 明朝" w:hint="eastAsia"/>
          <w:sz w:val="22"/>
          <w:szCs w:val="22"/>
        </w:rPr>
        <w:t>②</w:t>
      </w:r>
      <w:r w:rsidRPr="00BA5E53">
        <w:rPr>
          <w:rFonts w:asciiTheme="minorHAnsi" w:eastAsiaTheme="minorEastAsia" w:hAnsiTheme="minorHAnsi" w:hint="eastAsia"/>
          <w:sz w:val="22"/>
          <w:szCs w:val="22"/>
        </w:rPr>
        <w:t xml:space="preserve">　本研究全体が中止された場合</w:t>
      </w:r>
    </w:p>
    <w:p w:rsidR="003955AD" w:rsidRPr="00BA5E53" w:rsidRDefault="003955AD" w:rsidP="00E85808">
      <w:pPr>
        <w:pStyle w:val="a3"/>
        <w:wordWrap/>
        <w:spacing w:line="240" w:lineRule="auto"/>
        <w:ind w:leftChars="202" w:left="424"/>
        <w:rPr>
          <w:rFonts w:asciiTheme="minorHAnsi" w:eastAsiaTheme="minorEastAsia" w:hAnsiTheme="minorHAnsi"/>
          <w:sz w:val="22"/>
          <w:szCs w:val="22"/>
        </w:rPr>
      </w:pPr>
      <w:r w:rsidRPr="00BA5E53">
        <w:rPr>
          <w:rFonts w:hAnsi="ＭＳ 明朝" w:cs="ＭＳ 明朝" w:hint="eastAsia"/>
          <w:sz w:val="22"/>
          <w:szCs w:val="22"/>
        </w:rPr>
        <w:t>③</w:t>
      </w:r>
      <w:r w:rsidRPr="00BA5E53">
        <w:rPr>
          <w:rFonts w:asciiTheme="minorHAnsi" w:eastAsiaTheme="minorEastAsia" w:hAnsiTheme="minorHAnsi" w:hint="eastAsia"/>
          <w:sz w:val="22"/>
          <w:szCs w:val="22"/>
        </w:rPr>
        <w:t xml:space="preserve">　その他の理由により、研究担当者が研究の中止が適当と判断した場合</w:t>
      </w:r>
    </w:p>
    <w:p w:rsidR="00CE0A2D" w:rsidRPr="00BA5E53" w:rsidRDefault="00CE0A2D" w:rsidP="00D630AE">
      <w:pPr>
        <w:pStyle w:val="a3"/>
        <w:wordWrap/>
        <w:snapToGrid w:val="0"/>
        <w:spacing w:line="240" w:lineRule="atLeast"/>
        <w:rPr>
          <w:rFonts w:asciiTheme="minorEastAsia" w:eastAsiaTheme="minorEastAsia" w:hAnsiTheme="minorEastAsia"/>
          <w:sz w:val="22"/>
          <w:szCs w:val="22"/>
        </w:rPr>
      </w:pPr>
    </w:p>
    <w:p w:rsidR="00F64003" w:rsidRPr="00BA5E53" w:rsidRDefault="0039020C" w:rsidP="00E85808">
      <w:pPr>
        <w:pStyle w:val="a3"/>
        <w:wordWrap/>
        <w:snapToGrid w:val="0"/>
        <w:spacing w:afterLines="50" w:after="120" w:line="240" w:lineRule="auto"/>
        <w:rPr>
          <w:rFonts w:asciiTheme="minorEastAsia" w:eastAsiaTheme="minorEastAsia" w:hAnsiTheme="minorEastAsia"/>
          <w:b/>
          <w:bCs/>
          <w:sz w:val="24"/>
          <w:szCs w:val="24"/>
        </w:rPr>
      </w:pPr>
      <w:bookmarkStart w:id="23" w:name="_Toc240946073"/>
      <w:bookmarkStart w:id="24" w:name="_Toc242255706"/>
      <w:r w:rsidRPr="00BA5E53">
        <w:rPr>
          <w:rFonts w:asciiTheme="minorHAnsi" w:eastAsiaTheme="minorEastAsia" w:hAnsiTheme="minorHAnsi"/>
          <w:b/>
          <w:bCs/>
          <w:sz w:val="24"/>
          <w:szCs w:val="24"/>
        </w:rPr>
        <w:t>1</w:t>
      </w:r>
      <w:r w:rsidR="0013647B" w:rsidRPr="00BA5E53">
        <w:rPr>
          <w:rFonts w:asciiTheme="minorHAnsi" w:eastAsiaTheme="minorEastAsia" w:hAnsiTheme="minorHAnsi"/>
          <w:b/>
          <w:bCs/>
          <w:sz w:val="24"/>
          <w:szCs w:val="24"/>
        </w:rPr>
        <w:t>2</w:t>
      </w:r>
      <w:r w:rsidRPr="00BA5E53">
        <w:rPr>
          <w:rFonts w:asciiTheme="minorEastAsia" w:eastAsiaTheme="minorEastAsia" w:hAnsiTheme="minorEastAsia"/>
          <w:b/>
          <w:bCs/>
          <w:sz w:val="24"/>
          <w:szCs w:val="24"/>
        </w:rPr>
        <w:t>．</w:t>
      </w:r>
      <w:r w:rsidRPr="00BA5E53">
        <w:rPr>
          <w:rFonts w:asciiTheme="minorEastAsia" w:eastAsiaTheme="minorEastAsia" w:hAnsiTheme="minorEastAsia" w:hint="eastAsia"/>
          <w:b/>
          <w:bCs/>
          <w:sz w:val="24"/>
          <w:szCs w:val="24"/>
        </w:rPr>
        <w:t>有害事象発生時の取扱い</w:t>
      </w:r>
      <w:bookmarkEnd w:id="23"/>
      <w:bookmarkEnd w:id="24"/>
      <w:r w:rsidR="001C2DC0" w:rsidRPr="00BA5E53">
        <w:rPr>
          <w:rFonts w:asciiTheme="minorEastAsia" w:eastAsiaTheme="minorEastAsia" w:hAnsiTheme="minorEastAsia" w:hint="eastAsia"/>
          <w:b/>
          <w:bCs/>
          <w:sz w:val="24"/>
          <w:szCs w:val="24"/>
        </w:rPr>
        <w:t>（</w:t>
      </w:r>
      <w:r w:rsidR="0089666B" w:rsidRPr="00BA5E53">
        <w:rPr>
          <w:rFonts w:asciiTheme="minorEastAsia" w:eastAsiaTheme="minorEastAsia" w:hAnsiTheme="minorEastAsia" w:hint="eastAsia"/>
          <w:b/>
          <w:bCs/>
          <w:sz w:val="24"/>
          <w:szCs w:val="24"/>
        </w:rPr>
        <w:t>記載が必要な場合</w:t>
      </w:r>
      <w:r w:rsidR="001C2DC0" w:rsidRPr="00BA5E53">
        <w:rPr>
          <w:rFonts w:asciiTheme="minorEastAsia" w:eastAsiaTheme="minorEastAsia" w:hAnsiTheme="minorEastAsia" w:hint="eastAsia"/>
          <w:b/>
          <w:bCs/>
          <w:sz w:val="24"/>
          <w:szCs w:val="24"/>
        </w:rPr>
        <w:t>）</w:t>
      </w:r>
    </w:p>
    <w:p w:rsidR="003955AD" w:rsidRPr="00BA5E53" w:rsidRDefault="003955AD" w:rsidP="00E85808">
      <w:pPr>
        <w:pStyle w:val="a3"/>
        <w:wordWrap/>
        <w:spacing w:line="240" w:lineRule="auto"/>
        <w:ind w:firstLineChars="195" w:firstLine="425"/>
        <w:rPr>
          <w:rFonts w:asciiTheme="minorHAnsi" w:eastAsiaTheme="minorEastAsia" w:hAnsiTheme="minorHAnsi"/>
          <w:sz w:val="22"/>
          <w:szCs w:val="22"/>
        </w:rPr>
      </w:pPr>
      <w:bookmarkStart w:id="25" w:name="_Toc240946075"/>
      <w:bookmarkStart w:id="26" w:name="_Toc242255708"/>
      <w:r w:rsidRPr="00BA5E53">
        <w:rPr>
          <w:rFonts w:asciiTheme="minorHAnsi" w:eastAsiaTheme="minorEastAsia" w:hAnsiTheme="minorHAnsi" w:hint="eastAsia"/>
          <w:sz w:val="22"/>
          <w:szCs w:val="22"/>
        </w:rPr>
        <w:t>該当なし。</w:t>
      </w:r>
    </w:p>
    <w:p w:rsidR="003955AD" w:rsidRPr="00BA5E53" w:rsidRDefault="003955AD" w:rsidP="00D630AE">
      <w:pPr>
        <w:pStyle w:val="a3"/>
        <w:wordWrap/>
        <w:spacing w:line="240" w:lineRule="auto"/>
        <w:ind w:firstLineChars="300" w:firstLine="654"/>
        <w:rPr>
          <w:rFonts w:asciiTheme="minorHAnsi" w:eastAsiaTheme="minorEastAsia" w:hAnsiTheme="minorHAnsi"/>
          <w:sz w:val="22"/>
          <w:szCs w:val="22"/>
        </w:rPr>
      </w:pPr>
    </w:p>
    <w:p w:rsidR="00F64003" w:rsidRPr="00BA5E53" w:rsidRDefault="0039020C" w:rsidP="00E85808">
      <w:pPr>
        <w:pStyle w:val="a3"/>
        <w:wordWrap/>
        <w:snapToGrid w:val="0"/>
        <w:spacing w:afterLines="50" w:after="120" w:line="240" w:lineRule="auto"/>
        <w:rPr>
          <w:rFonts w:asciiTheme="minorEastAsia" w:eastAsiaTheme="minorEastAsia" w:hAnsiTheme="minorEastAsia"/>
          <w:b/>
          <w:bCs/>
          <w:sz w:val="24"/>
          <w:szCs w:val="24"/>
        </w:rPr>
      </w:pPr>
      <w:r w:rsidRPr="00BA5E53">
        <w:rPr>
          <w:rFonts w:asciiTheme="minorHAnsi" w:eastAsiaTheme="minorEastAsia" w:hAnsiTheme="minorHAnsi"/>
          <w:b/>
          <w:bCs/>
          <w:sz w:val="24"/>
          <w:szCs w:val="24"/>
        </w:rPr>
        <w:t>1</w:t>
      </w:r>
      <w:r w:rsidR="00601700" w:rsidRPr="00BA5E53">
        <w:rPr>
          <w:rFonts w:asciiTheme="minorHAnsi" w:eastAsiaTheme="minorEastAsia" w:hAnsiTheme="minorHAnsi"/>
          <w:b/>
          <w:bCs/>
          <w:sz w:val="24"/>
          <w:szCs w:val="24"/>
        </w:rPr>
        <w:t>3</w:t>
      </w:r>
      <w:r w:rsidRPr="00BA5E53">
        <w:rPr>
          <w:rFonts w:asciiTheme="minorEastAsia" w:eastAsiaTheme="minorEastAsia" w:hAnsiTheme="minorEastAsia"/>
          <w:b/>
          <w:bCs/>
          <w:sz w:val="24"/>
          <w:szCs w:val="24"/>
        </w:rPr>
        <w:t>．</w:t>
      </w:r>
      <w:r w:rsidRPr="00BA5E53">
        <w:rPr>
          <w:rFonts w:asciiTheme="minorEastAsia" w:eastAsiaTheme="minorEastAsia" w:hAnsiTheme="minorEastAsia" w:hint="eastAsia"/>
          <w:b/>
          <w:bCs/>
          <w:sz w:val="24"/>
          <w:szCs w:val="24"/>
        </w:rPr>
        <w:t>研究の変更、中止・中断、終了</w:t>
      </w:r>
      <w:bookmarkEnd w:id="25"/>
      <w:bookmarkEnd w:id="26"/>
    </w:p>
    <w:p w:rsidR="00762AED" w:rsidRPr="00BA5E53" w:rsidRDefault="00762AED" w:rsidP="00D630AE">
      <w:pPr>
        <w:pStyle w:val="a3"/>
        <w:wordWrap/>
        <w:snapToGrid w:val="0"/>
        <w:spacing w:line="240" w:lineRule="atLeast"/>
        <w:rPr>
          <w:rFonts w:asciiTheme="minorEastAsia" w:eastAsiaTheme="minorEastAsia" w:hAnsiTheme="minorEastAsia"/>
          <w:sz w:val="22"/>
          <w:szCs w:val="22"/>
        </w:rPr>
      </w:pPr>
      <w:r w:rsidRPr="00BA5E53">
        <w:rPr>
          <w:rFonts w:asciiTheme="minorEastAsia" w:eastAsiaTheme="minorEastAsia" w:hAnsiTheme="minorEastAsia"/>
          <w:sz w:val="22"/>
          <w:szCs w:val="22"/>
        </w:rPr>
        <w:t>（</w:t>
      </w:r>
      <w:r w:rsidRPr="00BA5E53">
        <w:rPr>
          <w:rFonts w:asciiTheme="minorHAnsi" w:eastAsiaTheme="minorEastAsia" w:hAnsiTheme="minorHAnsi"/>
          <w:sz w:val="22"/>
          <w:szCs w:val="22"/>
        </w:rPr>
        <w:t>1</w:t>
      </w:r>
      <w:r w:rsidRPr="00BA5E53">
        <w:rPr>
          <w:rFonts w:asciiTheme="minorEastAsia" w:eastAsiaTheme="minorEastAsia" w:hAnsiTheme="minorEastAsia"/>
          <w:sz w:val="22"/>
          <w:szCs w:val="22"/>
        </w:rPr>
        <w:t>）</w:t>
      </w:r>
      <w:r w:rsidRPr="00BA5E53">
        <w:rPr>
          <w:rFonts w:asciiTheme="minorEastAsia" w:eastAsiaTheme="minorEastAsia" w:hAnsiTheme="minorEastAsia" w:hint="eastAsia"/>
          <w:sz w:val="22"/>
          <w:szCs w:val="22"/>
        </w:rPr>
        <w:t>研究の変更</w:t>
      </w:r>
    </w:p>
    <w:p w:rsidR="00762AED" w:rsidRPr="00BA5E53" w:rsidRDefault="00762AED" w:rsidP="00E85808">
      <w:pPr>
        <w:pStyle w:val="a3"/>
        <w:wordWrap/>
        <w:snapToGrid w:val="0"/>
        <w:spacing w:line="240" w:lineRule="atLeast"/>
        <w:ind w:leftChars="202" w:left="424" w:firstLineChars="100" w:firstLine="218"/>
        <w:rPr>
          <w:rFonts w:asciiTheme="minorEastAsia" w:eastAsiaTheme="minorEastAsia" w:hAnsiTheme="minorEastAsia"/>
          <w:sz w:val="22"/>
          <w:szCs w:val="22"/>
        </w:rPr>
      </w:pPr>
      <w:r w:rsidRPr="00BA5E53">
        <w:rPr>
          <w:rFonts w:asciiTheme="minorEastAsia" w:eastAsiaTheme="minorEastAsia" w:hAnsiTheme="minorEastAsia" w:hint="eastAsia"/>
          <w:sz w:val="22"/>
          <w:szCs w:val="22"/>
        </w:rPr>
        <w:t>本研究の研究実施計画書や同意説明文書の変更または改訂を行う場合は、あらかじめ、</w:t>
      </w:r>
      <w:r w:rsidR="0025676E" w:rsidRPr="00BA5E53">
        <w:rPr>
          <w:rFonts w:asciiTheme="minorEastAsia" w:eastAsiaTheme="minorEastAsia" w:hAnsiTheme="minorEastAsia" w:hint="eastAsia"/>
          <w:sz w:val="22"/>
          <w:szCs w:val="22"/>
        </w:rPr>
        <w:t>倫理</w:t>
      </w:r>
      <w:r w:rsidR="00757ACC" w:rsidRPr="00BA5E53">
        <w:rPr>
          <w:rFonts w:asciiTheme="minorEastAsia" w:eastAsiaTheme="minorEastAsia" w:hAnsiTheme="minorEastAsia" w:hint="eastAsia"/>
          <w:sz w:val="22"/>
          <w:szCs w:val="22"/>
        </w:rPr>
        <w:t>審査</w:t>
      </w:r>
      <w:r w:rsidRPr="00BA5E53">
        <w:rPr>
          <w:rFonts w:asciiTheme="minorEastAsia" w:eastAsiaTheme="minorEastAsia" w:hAnsiTheme="minorEastAsia" w:hint="eastAsia"/>
          <w:sz w:val="22"/>
          <w:szCs w:val="22"/>
        </w:rPr>
        <w:t>委員会の承認を必要とする。</w:t>
      </w:r>
    </w:p>
    <w:p w:rsidR="00F64003" w:rsidRPr="00BA5E53" w:rsidRDefault="00762AED" w:rsidP="00D630AE">
      <w:pPr>
        <w:pStyle w:val="a3"/>
        <w:wordWrap/>
        <w:snapToGrid w:val="0"/>
        <w:spacing w:beforeLines="50" w:before="120" w:line="240" w:lineRule="atLeast"/>
        <w:rPr>
          <w:rFonts w:asciiTheme="minorEastAsia" w:eastAsiaTheme="minorEastAsia" w:hAnsiTheme="minorEastAsia"/>
          <w:sz w:val="22"/>
          <w:szCs w:val="22"/>
        </w:rPr>
      </w:pPr>
      <w:r w:rsidRPr="00BA5E53">
        <w:rPr>
          <w:rFonts w:asciiTheme="minorEastAsia" w:eastAsiaTheme="minorEastAsia" w:hAnsiTheme="minorEastAsia"/>
          <w:sz w:val="22"/>
          <w:szCs w:val="22"/>
        </w:rPr>
        <w:t>（</w:t>
      </w:r>
      <w:r w:rsidRPr="00BA5E53">
        <w:rPr>
          <w:rFonts w:asciiTheme="minorHAnsi" w:eastAsiaTheme="minorEastAsia" w:hAnsiTheme="minorHAnsi"/>
          <w:sz w:val="22"/>
          <w:szCs w:val="22"/>
        </w:rPr>
        <w:t>2</w:t>
      </w:r>
      <w:r w:rsidRPr="00BA5E53">
        <w:rPr>
          <w:rFonts w:asciiTheme="minorEastAsia" w:eastAsiaTheme="minorEastAsia" w:hAnsiTheme="minorEastAsia"/>
          <w:sz w:val="22"/>
          <w:szCs w:val="22"/>
        </w:rPr>
        <w:t>）</w:t>
      </w:r>
      <w:r w:rsidRPr="00BA5E53">
        <w:rPr>
          <w:rFonts w:asciiTheme="minorEastAsia" w:eastAsiaTheme="minorEastAsia" w:hAnsiTheme="minorEastAsia" w:hint="eastAsia"/>
          <w:sz w:val="22"/>
          <w:szCs w:val="22"/>
        </w:rPr>
        <w:t>研究の中止、中断</w:t>
      </w:r>
    </w:p>
    <w:p w:rsidR="00762AED" w:rsidRPr="00BA5E53" w:rsidRDefault="00762AED" w:rsidP="00BD262E">
      <w:pPr>
        <w:pStyle w:val="a3"/>
        <w:wordWrap/>
        <w:snapToGrid w:val="0"/>
        <w:spacing w:line="240" w:lineRule="atLeast"/>
        <w:ind w:leftChars="202" w:left="424" w:firstLineChars="100" w:firstLine="218"/>
        <w:rPr>
          <w:rFonts w:asciiTheme="minorEastAsia" w:eastAsiaTheme="minorEastAsia" w:hAnsiTheme="minorEastAsia"/>
          <w:sz w:val="22"/>
          <w:szCs w:val="22"/>
        </w:rPr>
      </w:pPr>
      <w:r w:rsidRPr="00BA5E53">
        <w:rPr>
          <w:rFonts w:asciiTheme="minorEastAsia" w:eastAsiaTheme="minorEastAsia" w:hAnsiTheme="minorEastAsia" w:hint="eastAsia"/>
          <w:sz w:val="22"/>
          <w:szCs w:val="22"/>
        </w:rPr>
        <w:t>研究担当者は、以下の事項に該当する場合は、研究実施継続の可否を検討する。</w:t>
      </w:r>
    </w:p>
    <w:p w:rsidR="004D4743" w:rsidRPr="00337129" w:rsidRDefault="0025676E" w:rsidP="00D630AE">
      <w:pPr>
        <w:pStyle w:val="a3"/>
        <w:numPr>
          <w:ilvl w:val="0"/>
          <w:numId w:val="4"/>
        </w:numPr>
        <w:tabs>
          <w:tab w:val="left" w:pos="9498"/>
        </w:tabs>
        <w:wordWrap/>
        <w:snapToGrid w:val="0"/>
        <w:spacing w:line="240" w:lineRule="atLeast"/>
        <w:ind w:right="27"/>
        <w:rPr>
          <w:rFonts w:asciiTheme="minorEastAsia" w:eastAsiaTheme="minorEastAsia" w:hAnsiTheme="minorEastAsia"/>
          <w:sz w:val="22"/>
          <w:szCs w:val="22"/>
        </w:rPr>
      </w:pPr>
      <w:r w:rsidRPr="00337129">
        <w:rPr>
          <w:rFonts w:asciiTheme="minorEastAsia" w:eastAsiaTheme="minorEastAsia" w:hAnsiTheme="minorEastAsia" w:hint="eastAsia"/>
          <w:sz w:val="22"/>
          <w:szCs w:val="22"/>
        </w:rPr>
        <w:t>研究対象薬の品質、安全性、有効性に関する重大な情報が得られたとき。</w:t>
      </w:r>
    </w:p>
    <w:p w:rsidR="004D4743" w:rsidRPr="00BA5E53" w:rsidRDefault="00762AED" w:rsidP="00D630AE">
      <w:pPr>
        <w:pStyle w:val="a3"/>
        <w:numPr>
          <w:ilvl w:val="0"/>
          <w:numId w:val="4"/>
        </w:numPr>
        <w:tabs>
          <w:tab w:val="left" w:pos="9498"/>
        </w:tabs>
        <w:wordWrap/>
        <w:snapToGrid w:val="0"/>
        <w:spacing w:line="240" w:lineRule="atLeast"/>
        <w:ind w:right="27"/>
        <w:rPr>
          <w:rFonts w:asciiTheme="minorEastAsia" w:eastAsiaTheme="minorEastAsia" w:hAnsiTheme="minorEastAsia"/>
          <w:sz w:val="22"/>
          <w:szCs w:val="22"/>
        </w:rPr>
      </w:pPr>
      <w:r w:rsidRPr="00BA5E53">
        <w:rPr>
          <w:rFonts w:asciiTheme="minorEastAsia" w:eastAsiaTheme="minorEastAsia" w:hAnsiTheme="minorEastAsia" w:hint="eastAsia"/>
          <w:sz w:val="22"/>
          <w:szCs w:val="22"/>
        </w:rPr>
        <w:t>被験者の組み入れが困難で、予定症例数に達することが極めて困難であると判断されたとき。</w:t>
      </w:r>
    </w:p>
    <w:p w:rsidR="004D4743" w:rsidRPr="00BA5E53" w:rsidRDefault="00762AED" w:rsidP="00D630AE">
      <w:pPr>
        <w:pStyle w:val="a3"/>
        <w:numPr>
          <w:ilvl w:val="0"/>
          <w:numId w:val="4"/>
        </w:numPr>
        <w:tabs>
          <w:tab w:val="left" w:pos="9498"/>
        </w:tabs>
        <w:wordWrap/>
        <w:snapToGrid w:val="0"/>
        <w:spacing w:line="240" w:lineRule="atLeast"/>
        <w:ind w:right="27"/>
        <w:rPr>
          <w:rFonts w:asciiTheme="minorEastAsia" w:eastAsiaTheme="minorEastAsia" w:hAnsiTheme="minorEastAsia"/>
          <w:sz w:val="22"/>
          <w:szCs w:val="22"/>
        </w:rPr>
      </w:pPr>
      <w:r w:rsidRPr="00BA5E53">
        <w:rPr>
          <w:rFonts w:asciiTheme="minorEastAsia" w:eastAsiaTheme="minorEastAsia" w:hAnsiTheme="minorEastAsia" w:hint="eastAsia"/>
          <w:sz w:val="22"/>
          <w:szCs w:val="22"/>
        </w:rPr>
        <w:t>予定症例数または予定期間に達する前に、研究の目的が達成されたとき。</w:t>
      </w:r>
    </w:p>
    <w:p w:rsidR="004D4743" w:rsidRPr="00BA5E53" w:rsidRDefault="0025676E" w:rsidP="00D630AE">
      <w:pPr>
        <w:pStyle w:val="a3"/>
        <w:numPr>
          <w:ilvl w:val="0"/>
          <w:numId w:val="4"/>
        </w:numPr>
        <w:tabs>
          <w:tab w:val="left" w:pos="9498"/>
        </w:tabs>
        <w:wordWrap/>
        <w:snapToGrid w:val="0"/>
        <w:spacing w:line="240" w:lineRule="atLeast"/>
        <w:ind w:right="27"/>
        <w:rPr>
          <w:rFonts w:asciiTheme="minorEastAsia" w:eastAsiaTheme="minorEastAsia" w:hAnsiTheme="minorEastAsia"/>
          <w:sz w:val="22"/>
          <w:szCs w:val="22"/>
        </w:rPr>
      </w:pPr>
      <w:r w:rsidRPr="00BA5E53">
        <w:rPr>
          <w:rFonts w:asciiTheme="minorEastAsia" w:eastAsiaTheme="minorEastAsia" w:hAnsiTheme="minorEastAsia" w:hint="eastAsia"/>
          <w:sz w:val="22"/>
          <w:szCs w:val="22"/>
        </w:rPr>
        <w:t>倫理</w:t>
      </w:r>
      <w:r w:rsidR="00757ACC" w:rsidRPr="00BA5E53">
        <w:rPr>
          <w:rFonts w:asciiTheme="minorEastAsia" w:eastAsiaTheme="minorEastAsia" w:hAnsiTheme="minorEastAsia" w:hint="eastAsia"/>
          <w:sz w:val="22"/>
          <w:szCs w:val="22"/>
        </w:rPr>
        <w:t>審査</w:t>
      </w:r>
      <w:r w:rsidR="00762AED" w:rsidRPr="00BA5E53">
        <w:rPr>
          <w:rFonts w:asciiTheme="minorEastAsia" w:eastAsiaTheme="minorEastAsia" w:hAnsiTheme="minorEastAsia" w:hint="eastAsia"/>
          <w:sz w:val="22"/>
          <w:szCs w:val="22"/>
        </w:rPr>
        <w:t>委員会により、実施計画等の変更の指示があり、これを受入れることが困難と判断されたとき。</w:t>
      </w:r>
    </w:p>
    <w:p w:rsidR="007C24BC" w:rsidRPr="00BA5E53" w:rsidRDefault="001C2DC0" w:rsidP="00D630AE">
      <w:pPr>
        <w:pStyle w:val="a3"/>
        <w:numPr>
          <w:ilvl w:val="0"/>
          <w:numId w:val="4"/>
        </w:numPr>
        <w:tabs>
          <w:tab w:val="left" w:pos="9498"/>
        </w:tabs>
        <w:wordWrap/>
        <w:snapToGrid w:val="0"/>
        <w:spacing w:line="240" w:lineRule="atLeast"/>
        <w:ind w:right="27"/>
        <w:rPr>
          <w:rFonts w:asciiTheme="minorEastAsia" w:eastAsiaTheme="minorEastAsia" w:hAnsiTheme="minorEastAsia"/>
          <w:sz w:val="22"/>
          <w:szCs w:val="22"/>
        </w:rPr>
      </w:pPr>
      <w:r w:rsidRPr="00BA5E53">
        <w:rPr>
          <w:rFonts w:asciiTheme="minorEastAsia" w:eastAsiaTheme="minorEastAsia" w:hAnsiTheme="minorEastAsia" w:hint="eastAsia"/>
          <w:sz w:val="22"/>
          <w:szCs w:val="22"/>
        </w:rPr>
        <w:t>その他研究を継続する上で重要な問題が判明した際</w:t>
      </w:r>
    </w:p>
    <w:p w:rsidR="007C24BC" w:rsidRPr="00BA5E53" w:rsidRDefault="007C24BC" w:rsidP="00D630AE">
      <w:pPr>
        <w:pStyle w:val="a3"/>
        <w:tabs>
          <w:tab w:val="left" w:pos="9498"/>
        </w:tabs>
        <w:wordWrap/>
        <w:snapToGrid w:val="0"/>
        <w:spacing w:line="240" w:lineRule="atLeast"/>
        <w:ind w:leftChars="350" w:left="953" w:right="27" w:hangingChars="100" w:hanging="218"/>
        <w:rPr>
          <w:rFonts w:asciiTheme="minorEastAsia" w:eastAsiaTheme="minorEastAsia" w:hAnsiTheme="minorEastAsia"/>
          <w:sz w:val="22"/>
          <w:szCs w:val="22"/>
        </w:rPr>
      </w:pPr>
    </w:p>
    <w:p w:rsidR="00762AED" w:rsidRPr="00BA5E53" w:rsidRDefault="00762AED" w:rsidP="00BD262E">
      <w:pPr>
        <w:pStyle w:val="a3"/>
        <w:wordWrap/>
        <w:snapToGrid w:val="0"/>
        <w:spacing w:line="240" w:lineRule="atLeast"/>
        <w:ind w:leftChars="202" w:left="424" w:firstLineChars="100" w:firstLine="218"/>
        <w:rPr>
          <w:rFonts w:asciiTheme="minorEastAsia" w:eastAsiaTheme="minorEastAsia" w:hAnsiTheme="minorEastAsia"/>
          <w:sz w:val="22"/>
          <w:szCs w:val="22"/>
        </w:rPr>
      </w:pPr>
      <w:r w:rsidRPr="00BA5E53">
        <w:rPr>
          <w:rFonts w:asciiTheme="minorEastAsia" w:eastAsiaTheme="minorEastAsia" w:hAnsiTheme="minorEastAsia" w:hint="eastAsia"/>
          <w:sz w:val="22"/>
          <w:szCs w:val="22"/>
        </w:rPr>
        <w:t>研究責任者は、</w:t>
      </w:r>
      <w:r w:rsidR="005D670F" w:rsidRPr="00BA5E53">
        <w:rPr>
          <w:rFonts w:asciiTheme="minorEastAsia" w:eastAsiaTheme="minorEastAsia" w:hAnsiTheme="minorEastAsia" w:hint="eastAsia"/>
          <w:sz w:val="22"/>
          <w:szCs w:val="22"/>
        </w:rPr>
        <w:t>倫理</w:t>
      </w:r>
      <w:r w:rsidR="00757ACC" w:rsidRPr="00BA5E53">
        <w:rPr>
          <w:rFonts w:asciiTheme="minorEastAsia" w:eastAsiaTheme="minorEastAsia" w:hAnsiTheme="minorEastAsia" w:hint="eastAsia"/>
          <w:sz w:val="22"/>
          <w:szCs w:val="22"/>
        </w:rPr>
        <w:t>審査</w:t>
      </w:r>
      <w:r w:rsidRPr="00BA5E53">
        <w:rPr>
          <w:rFonts w:asciiTheme="minorEastAsia" w:eastAsiaTheme="minorEastAsia" w:hAnsiTheme="minorEastAsia" w:hint="eastAsia"/>
          <w:sz w:val="22"/>
          <w:szCs w:val="22"/>
        </w:rPr>
        <w:t>委員会により中止の勧告あるいは指示があった場合は、研究を中止する。また、研究の中止または中断を決定した時は、速やかに病院長にその理由とともに文書で報告する。</w:t>
      </w:r>
    </w:p>
    <w:p w:rsidR="00F64003" w:rsidRPr="00BA5E53" w:rsidRDefault="00762AED" w:rsidP="00D630AE">
      <w:pPr>
        <w:pStyle w:val="a3"/>
        <w:wordWrap/>
        <w:snapToGrid w:val="0"/>
        <w:spacing w:beforeLines="50" w:before="120" w:line="240" w:lineRule="atLeast"/>
        <w:rPr>
          <w:rFonts w:asciiTheme="minorEastAsia" w:eastAsiaTheme="minorEastAsia" w:hAnsiTheme="minorEastAsia"/>
          <w:sz w:val="22"/>
          <w:szCs w:val="22"/>
        </w:rPr>
      </w:pPr>
      <w:r w:rsidRPr="00BA5E53">
        <w:rPr>
          <w:rFonts w:asciiTheme="minorEastAsia" w:eastAsiaTheme="minorEastAsia" w:hAnsiTheme="minorEastAsia"/>
          <w:sz w:val="22"/>
          <w:szCs w:val="22"/>
        </w:rPr>
        <w:t>（</w:t>
      </w:r>
      <w:r w:rsidRPr="00BA5E53">
        <w:rPr>
          <w:rFonts w:asciiTheme="minorHAnsi" w:eastAsiaTheme="minorEastAsia" w:hAnsiTheme="minorHAnsi"/>
          <w:sz w:val="22"/>
          <w:szCs w:val="22"/>
        </w:rPr>
        <w:t>3</w:t>
      </w:r>
      <w:r w:rsidRPr="00BA5E53">
        <w:rPr>
          <w:rFonts w:asciiTheme="minorEastAsia" w:eastAsiaTheme="minorEastAsia" w:hAnsiTheme="minorEastAsia"/>
          <w:sz w:val="22"/>
          <w:szCs w:val="22"/>
        </w:rPr>
        <w:t>）</w:t>
      </w:r>
      <w:r w:rsidRPr="00BA5E53">
        <w:rPr>
          <w:rFonts w:asciiTheme="minorEastAsia" w:eastAsiaTheme="minorEastAsia" w:hAnsiTheme="minorEastAsia" w:hint="eastAsia"/>
          <w:sz w:val="22"/>
          <w:szCs w:val="22"/>
        </w:rPr>
        <w:t>研究の終了</w:t>
      </w:r>
    </w:p>
    <w:p w:rsidR="002E3BBA" w:rsidRPr="00BA5E53" w:rsidRDefault="00762AED" w:rsidP="00BD262E">
      <w:pPr>
        <w:pStyle w:val="a3"/>
        <w:wordWrap/>
        <w:snapToGrid w:val="0"/>
        <w:spacing w:line="240" w:lineRule="atLeast"/>
        <w:ind w:leftChars="202" w:left="424"/>
        <w:rPr>
          <w:rFonts w:asciiTheme="minorEastAsia" w:eastAsiaTheme="minorEastAsia" w:hAnsiTheme="minorEastAsia"/>
          <w:sz w:val="22"/>
          <w:szCs w:val="22"/>
        </w:rPr>
      </w:pPr>
      <w:r w:rsidRPr="00BA5E53">
        <w:rPr>
          <w:rFonts w:asciiTheme="minorEastAsia" w:eastAsiaTheme="minorEastAsia" w:hAnsiTheme="minorEastAsia" w:hint="eastAsia"/>
          <w:sz w:val="22"/>
          <w:szCs w:val="22"/>
        </w:rPr>
        <w:t>研究の終了時には、研究責任者は速やかに</w:t>
      </w:r>
      <w:r w:rsidR="00FA3667" w:rsidRPr="00BA5E53">
        <w:rPr>
          <w:rFonts w:asciiTheme="minorEastAsia" w:eastAsiaTheme="minorEastAsia" w:hAnsiTheme="minorEastAsia" w:hint="eastAsia"/>
          <w:sz w:val="22"/>
          <w:szCs w:val="22"/>
        </w:rPr>
        <w:t>臨床研究終了報告書</w:t>
      </w:r>
      <w:r w:rsidRPr="00BA5E53">
        <w:rPr>
          <w:rFonts w:asciiTheme="minorEastAsia" w:eastAsiaTheme="minorEastAsia" w:hAnsiTheme="minorEastAsia" w:hint="eastAsia"/>
          <w:sz w:val="22"/>
          <w:szCs w:val="22"/>
        </w:rPr>
        <w:t>を病院長に提出する。</w:t>
      </w:r>
    </w:p>
    <w:p w:rsidR="000C4DA1" w:rsidRPr="00BA5E53" w:rsidRDefault="000C4DA1" w:rsidP="00D630AE">
      <w:pPr>
        <w:pStyle w:val="a3"/>
        <w:wordWrap/>
        <w:snapToGrid w:val="0"/>
        <w:spacing w:line="240" w:lineRule="atLeast"/>
        <w:ind w:firstLineChars="300" w:firstLine="654"/>
        <w:rPr>
          <w:rFonts w:asciiTheme="minorEastAsia" w:eastAsiaTheme="minorEastAsia" w:hAnsiTheme="minorEastAsia"/>
          <w:sz w:val="22"/>
          <w:szCs w:val="22"/>
        </w:rPr>
      </w:pPr>
    </w:p>
    <w:p w:rsidR="00D65832" w:rsidRPr="00BA5E53" w:rsidRDefault="001C2DC0" w:rsidP="00D630AE">
      <w:pPr>
        <w:pStyle w:val="a3"/>
        <w:wordWrap/>
        <w:snapToGrid w:val="0"/>
        <w:spacing w:line="240" w:lineRule="atLeast"/>
        <w:rPr>
          <w:rFonts w:asciiTheme="minorEastAsia" w:eastAsiaTheme="minorEastAsia" w:hAnsiTheme="minorEastAsia"/>
          <w:sz w:val="22"/>
          <w:szCs w:val="22"/>
        </w:rPr>
      </w:pPr>
      <w:r w:rsidRPr="00BA5E53">
        <w:rPr>
          <w:rFonts w:asciiTheme="minorEastAsia" w:eastAsiaTheme="minorEastAsia" w:hAnsiTheme="minorEastAsia" w:hint="eastAsia"/>
          <w:sz w:val="22"/>
          <w:szCs w:val="22"/>
        </w:rPr>
        <w:t>（</w:t>
      </w:r>
      <w:r w:rsidRPr="00BA5E53">
        <w:rPr>
          <w:rFonts w:asciiTheme="minorHAnsi" w:eastAsiaTheme="minorEastAsia" w:hAnsiTheme="minorHAnsi"/>
          <w:sz w:val="22"/>
          <w:szCs w:val="22"/>
        </w:rPr>
        <w:t>4</w:t>
      </w:r>
      <w:r w:rsidRPr="00BA5E53">
        <w:rPr>
          <w:rFonts w:asciiTheme="minorEastAsia" w:eastAsiaTheme="minorEastAsia" w:hAnsiTheme="minorEastAsia"/>
          <w:sz w:val="22"/>
          <w:szCs w:val="22"/>
        </w:rPr>
        <w:t>）研究（試験）終了後の対応</w:t>
      </w:r>
    </w:p>
    <w:p w:rsidR="000C4DA1" w:rsidRPr="00BA5E53" w:rsidRDefault="000C4DA1" w:rsidP="00BD262E">
      <w:pPr>
        <w:pStyle w:val="a3"/>
        <w:wordWrap/>
        <w:spacing w:line="240" w:lineRule="auto"/>
        <w:ind w:leftChars="202" w:left="424"/>
        <w:rPr>
          <w:rFonts w:asciiTheme="minorHAnsi" w:eastAsiaTheme="minorEastAsia" w:hAnsiTheme="minorHAnsi"/>
          <w:sz w:val="22"/>
          <w:szCs w:val="22"/>
        </w:rPr>
      </w:pPr>
      <w:r w:rsidRPr="00BA5E53">
        <w:rPr>
          <w:rFonts w:asciiTheme="minorHAnsi" w:eastAsiaTheme="minorEastAsia" w:hAnsiTheme="minorHAnsi" w:hint="eastAsia"/>
          <w:sz w:val="22"/>
          <w:szCs w:val="22"/>
        </w:rPr>
        <w:t>該当しない</w:t>
      </w:r>
    </w:p>
    <w:p w:rsidR="000C4DA1" w:rsidRPr="00BA5E53" w:rsidRDefault="000C4DA1" w:rsidP="00D630AE">
      <w:pPr>
        <w:pStyle w:val="a3"/>
        <w:wordWrap/>
        <w:spacing w:line="240" w:lineRule="auto"/>
        <w:ind w:leftChars="200" w:left="420" w:firstLineChars="100" w:firstLine="218"/>
        <w:rPr>
          <w:rFonts w:asciiTheme="minorHAnsi" w:eastAsiaTheme="minorEastAsia" w:hAnsiTheme="minorHAnsi"/>
          <w:sz w:val="22"/>
          <w:szCs w:val="22"/>
        </w:rPr>
      </w:pPr>
    </w:p>
    <w:p w:rsidR="00F64003" w:rsidRPr="00BA5E53" w:rsidRDefault="00601700" w:rsidP="00BD262E">
      <w:pPr>
        <w:pStyle w:val="a3"/>
        <w:wordWrap/>
        <w:snapToGrid w:val="0"/>
        <w:spacing w:afterLines="50" w:after="120" w:line="240" w:lineRule="auto"/>
        <w:rPr>
          <w:rFonts w:asciiTheme="minorEastAsia" w:eastAsiaTheme="minorEastAsia" w:hAnsiTheme="minorEastAsia"/>
          <w:b/>
          <w:bCs/>
          <w:sz w:val="24"/>
          <w:szCs w:val="24"/>
        </w:rPr>
      </w:pPr>
      <w:bookmarkStart w:id="27" w:name="_Toc240946078"/>
      <w:bookmarkStart w:id="28" w:name="_Toc242255711"/>
      <w:r w:rsidRPr="00BA5E53">
        <w:rPr>
          <w:rFonts w:asciiTheme="minorHAnsi" w:eastAsiaTheme="minorEastAsia" w:hAnsiTheme="minorHAnsi"/>
          <w:b/>
          <w:bCs/>
          <w:sz w:val="24"/>
          <w:szCs w:val="24"/>
        </w:rPr>
        <w:t>14</w:t>
      </w:r>
      <w:r w:rsidR="0039020C" w:rsidRPr="00BA5E53">
        <w:rPr>
          <w:rFonts w:asciiTheme="minorEastAsia" w:eastAsiaTheme="minorEastAsia" w:hAnsiTheme="minorEastAsia"/>
          <w:b/>
          <w:bCs/>
          <w:sz w:val="24"/>
          <w:szCs w:val="24"/>
        </w:rPr>
        <w:t>．</w:t>
      </w:r>
      <w:r w:rsidR="0039020C" w:rsidRPr="00BA5E53">
        <w:rPr>
          <w:rFonts w:asciiTheme="minorEastAsia" w:eastAsiaTheme="minorEastAsia" w:hAnsiTheme="minorEastAsia" w:hint="eastAsia"/>
          <w:b/>
          <w:bCs/>
          <w:sz w:val="24"/>
          <w:szCs w:val="24"/>
        </w:rPr>
        <w:t>倫理的事項</w:t>
      </w:r>
      <w:bookmarkEnd w:id="27"/>
      <w:bookmarkEnd w:id="28"/>
    </w:p>
    <w:p w:rsidR="003955AD" w:rsidRPr="00BA5E53" w:rsidRDefault="003955AD" w:rsidP="00D630AE">
      <w:pPr>
        <w:pStyle w:val="a3"/>
        <w:wordWrap/>
        <w:spacing w:line="240" w:lineRule="auto"/>
        <w:ind w:leftChars="100" w:left="210" w:firstLineChars="100" w:firstLine="218"/>
        <w:rPr>
          <w:rFonts w:asciiTheme="minorHAnsi" w:eastAsiaTheme="minorEastAsia" w:hAnsiTheme="minorHAnsi"/>
          <w:sz w:val="22"/>
          <w:szCs w:val="22"/>
        </w:rPr>
      </w:pPr>
      <w:r w:rsidRPr="00BA5E53">
        <w:rPr>
          <w:rFonts w:asciiTheme="minorHAnsi" w:eastAsiaTheme="minorEastAsia" w:hAnsiTheme="minorHAnsi" w:hint="eastAsia"/>
          <w:sz w:val="22"/>
          <w:szCs w:val="22"/>
        </w:rPr>
        <w:t>本研究のすべての担当者は、「ヘルシンキ宣言（</w:t>
      </w:r>
      <w:r w:rsidRPr="00BA5E53">
        <w:rPr>
          <w:rFonts w:asciiTheme="minorHAnsi" w:eastAsiaTheme="minorEastAsia" w:hAnsiTheme="minorHAnsi"/>
          <w:sz w:val="22"/>
          <w:szCs w:val="22"/>
        </w:rPr>
        <w:t>2013</w:t>
      </w:r>
      <w:r w:rsidRPr="00BA5E53">
        <w:rPr>
          <w:rFonts w:asciiTheme="minorHAnsi" w:eastAsiaTheme="minorEastAsia" w:hAnsiTheme="minorHAnsi" w:hint="eastAsia"/>
          <w:sz w:val="22"/>
          <w:szCs w:val="22"/>
        </w:rPr>
        <w:t>年</w:t>
      </w:r>
      <w:r w:rsidRPr="00BA5E53">
        <w:rPr>
          <w:rFonts w:asciiTheme="minorHAnsi" w:eastAsiaTheme="minorEastAsia" w:hAnsiTheme="minorHAnsi"/>
          <w:sz w:val="22"/>
          <w:szCs w:val="22"/>
        </w:rPr>
        <w:t>10</w:t>
      </w:r>
      <w:r w:rsidRPr="00BA5E53">
        <w:rPr>
          <w:rFonts w:asciiTheme="minorHAnsi" w:eastAsiaTheme="minorEastAsia" w:hAnsiTheme="minorHAnsi" w:hint="eastAsia"/>
          <w:sz w:val="22"/>
          <w:szCs w:val="22"/>
        </w:rPr>
        <w:t>月修正）」、「人を対象とする医学系研究に関する倫理指針（以下「倫理指針」という。）」および「ヒトゲノム・遺伝子解析研究に関する倫理指針」を遵守して実施する。</w:t>
      </w:r>
    </w:p>
    <w:p w:rsidR="003955AD" w:rsidRPr="00BA5E53" w:rsidRDefault="003955AD" w:rsidP="00D630AE">
      <w:pPr>
        <w:pStyle w:val="a3"/>
        <w:wordWrap/>
        <w:snapToGrid w:val="0"/>
        <w:spacing w:line="240" w:lineRule="atLeast"/>
        <w:ind w:leftChars="100" w:left="210" w:firstLineChars="100" w:firstLine="218"/>
        <w:rPr>
          <w:rFonts w:asciiTheme="minorEastAsia" w:eastAsiaTheme="minorEastAsia" w:hAnsiTheme="minorEastAsia"/>
          <w:sz w:val="22"/>
          <w:szCs w:val="22"/>
        </w:rPr>
      </w:pPr>
    </w:p>
    <w:p w:rsidR="00F64003" w:rsidRPr="00BA5E53" w:rsidRDefault="001C2DC0" w:rsidP="00584615">
      <w:pPr>
        <w:pStyle w:val="a3"/>
        <w:wordWrap/>
        <w:snapToGrid w:val="0"/>
        <w:spacing w:afterLines="50" w:after="120" w:line="240" w:lineRule="auto"/>
        <w:ind w:firstLine="210"/>
        <w:rPr>
          <w:rFonts w:asciiTheme="minorEastAsia" w:eastAsiaTheme="minorEastAsia" w:hAnsiTheme="minorEastAsia"/>
          <w:b/>
          <w:bCs/>
          <w:sz w:val="24"/>
          <w:szCs w:val="24"/>
        </w:rPr>
      </w:pPr>
      <w:r w:rsidRPr="00BA5E53">
        <w:rPr>
          <w:rFonts w:asciiTheme="minorHAnsi" w:eastAsiaTheme="minorEastAsia" w:hAnsiTheme="minorHAnsi"/>
          <w:b/>
          <w:bCs/>
          <w:sz w:val="24"/>
          <w:szCs w:val="24"/>
        </w:rPr>
        <w:t>14-1</w:t>
      </w:r>
      <w:r w:rsidRPr="00BA5E53">
        <w:rPr>
          <w:rFonts w:asciiTheme="minorEastAsia" w:eastAsiaTheme="minorEastAsia" w:hAnsiTheme="minorEastAsia" w:hint="eastAsia"/>
          <w:b/>
          <w:bCs/>
          <w:sz w:val="24"/>
          <w:szCs w:val="24"/>
        </w:rPr>
        <w:t>．個人情報の保護の方法（匿名化の方法）</w:t>
      </w:r>
    </w:p>
    <w:p w:rsidR="00AF30D3" w:rsidRPr="00BA5E53" w:rsidRDefault="00762AED" w:rsidP="00AF30D3">
      <w:pPr>
        <w:pStyle w:val="a3"/>
        <w:wordWrap/>
        <w:spacing w:beforeLines="50" w:before="120" w:line="240" w:lineRule="auto"/>
        <w:ind w:leftChars="200" w:left="420" w:firstLineChars="100" w:firstLine="218"/>
        <w:rPr>
          <w:rFonts w:asciiTheme="minorEastAsia" w:eastAsiaTheme="minorEastAsia" w:hAnsiTheme="minorEastAsia"/>
          <w:sz w:val="22"/>
          <w:szCs w:val="22"/>
        </w:rPr>
      </w:pPr>
      <w:r w:rsidRPr="00BA5E53">
        <w:rPr>
          <w:rFonts w:asciiTheme="minorEastAsia" w:eastAsiaTheme="minorEastAsia" w:hAnsiTheme="minorEastAsia" w:hint="eastAsia"/>
          <w:sz w:val="22"/>
          <w:szCs w:val="22"/>
        </w:rPr>
        <w:t>研究実施に係る</w:t>
      </w:r>
      <w:r w:rsidR="0025676E" w:rsidRPr="00BA5E53">
        <w:rPr>
          <w:rFonts w:asciiTheme="minorEastAsia" w:eastAsiaTheme="minorEastAsia" w:hAnsiTheme="minorEastAsia" w:hint="eastAsia"/>
          <w:sz w:val="22"/>
          <w:szCs w:val="22"/>
        </w:rPr>
        <w:t>試料等を取扱う際は、被験者の個人情報とは無関係の番号を付して対応表を作成し</w:t>
      </w:r>
      <w:r w:rsidR="00CB4613" w:rsidRPr="00BA5E53">
        <w:rPr>
          <w:rFonts w:asciiTheme="minorEastAsia" w:eastAsiaTheme="minorEastAsia" w:hAnsiTheme="minorEastAsia" w:hint="eastAsia"/>
          <w:sz w:val="22"/>
          <w:szCs w:val="22"/>
        </w:rPr>
        <w:t>て匿名化を行う。</w:t>
      </w:r>
      <w:r w:rsidR="001C2DC0" w:rsidRPr="00BA5E53">
        <w:rPr>
          <w:rFonts w:asciiTheme="minorEastAsia" w:eastAsiaTheme="minorEastAsia" w:hAnsiTheme="minorEastAsia" w:hint="eastAsia"/>
          <w:sz w:val="22"/>
          <w:szCs w:val="22"/>
        </w:rPr>
        <w:t>以後、試料等は符号化された番号のみで取り扱い解析に用い、</w:t>
      </w:r>
      <w:r w:rsidRPr="00BA5E53">
        <w:rPr>
          <w:rFonts w:asciiTheme="minorEastAsia" w:eastAsiaTheme="minorEastAsia" w:hAnsiTheme="minorEastAsia" w:hint="eastAsia"/>
          <w:sz w:val="22"/>
          <w:szCs w:val="22"/>
        </w:rPr>
        <w:t>被験者の秘密保護に十分配慮する。</w:t>
      </w:r>
      <w:r w:rsidR="00B74187" w:rsidRPr="00BA5E53">
        <w:rPr>
          <w:rFonts w:asciiTheme="minorEastAsia" w:eastAsiaTheme="minorEastAsia" w:hAnsiTheme="minorEastAsia" w:hint="eastAsia"/>
          <w:sz w:val="22"/>
          <w:szCs w:val="22"/>
        </w:rPr>
        <w:t>対応表は個人情報管理者により厳重に管理する。</w:t>
      </w:r>
    </w:p>
    <w:p w:rsidR="00AF30D3" w:rsidRPr="00BA5E53" w:rsidRDefault="00AF30D3" w:rsidP="00AF30D3">
      <w:pPr>
        <w:pStyle w:val="a3"/>
        <w:wordWrap/>
        <w:spacing w:beforeLines="50" w:before="120" w:line="240" w:lineRule="auto"/>
        <w:ind w:leftChars="200" w:left="420" w:firstLineChars="100" w:firstLine="218"/>
        <w:rPr>
          <w:rFonts w:asciiTheme="minorEastAsia" w:eastAsiaTheme="minorEastAsia" w:hAnsiTheme="minorEastAsia"/>
          <w:sz w:val="22"/>
          <w:szCs w:val="22"/>
        </w:rPr>
      </w:pPr>
      <w:r w:rsidRPr="00BA5E53">
        <w:rPr>
          <w:rFonts w:asciiTheme="minorHAnsi" w:eastAsiaTheme="minorEastAsia" w:hAnsiTheme="minorHAnsi" w:hint="eastAsia"/>
          <w:sz w:val="22"/>
          <w:szCs w:val="22"/>
        </w:rPr>
        <w:t>検体提供機関の個人情報管理者は、患者名および病院</w:t>
      </w:r>
      <w:r w:rsidRPr="00BA5E53">
        <w:rPr>
          <w:rFonts w:asciiTheme="minorHAnsi" w:eastAsiaTheme="minorEastAsia" w:hAnsiTheme="minorHAnsi" w:hint="eastAsia"/>
          <w:sz w:val="22"/>
          <w:szCs w:val="22"/>
        </w:rPr>
        <w:t>ID</w:t>
      </w:r>
      <w:r w:rsidRPr="00BA5E53">
        <w:rPr>
          <w:rFonts w:asciiTheme="minorHAnsi" w:eastAsiaTheme="minorEastAsia" w:hAnsiTheme="minorHAnsi" w:hint="eastAsia"/>
          <w:sz w:val="22"/>
          <w:szCs w:val="22"/>
        </w:rPr>
        <w:t>と被験者番号との対応表を作成し、患者診療情報を扱うコンピュータにおいて厳重に管理する。試料採取時に収集した臨床情報（紙媒体）は、専用ファイルに綴じ、施錠して保管する。一方、試料を解析・保存する当科へは、匿名化した被験者番号のみが通知され、この番号のみで検体を取り扱うため、個人情報との連結は不可能であり匿名化が保証される。</w:t>
      </w:r>
    </w:p>
    <w:p w:rsidR="00AF30D3" w:rsidRPr="00BA5E53" w:rsidRDefault="00762AED" w:rsidP="00AF30D3">
      <w:pPr>
        <w:pStyle w:val="a3"/>
        <w:wordWrap/>
        <w:spacing w:beforeLines="50" w:before="120" w:line="240" w:lineRule="auto"/>
        <w:ind w:leftChars="200" w:left="420" w:firstLineChars="100" w:firstLine="218"/>
        <w:rPr>
          <w:rFonts w:asciiTheme="minorHAnsi" w:eastAsiaTheme="minorEastAsia" w:hAnsiTheme="minorHAnsi"/>
          <w:sz w:val="22"/>
          <w:szCs w:val="22"/>
        </w:rPr>
      </w:pPr>
      <w:r w:rsidRPr="00BA5E53">
        <w:rPr>
          <w:rFonts w:asciiTheme="minorEastAsia" w:eastAsiaTheme="minorEastAsia" w:hAnsiTheme="minorEastAsia" w:hint="eastAsia"/>
          <w:sz w:val="22"/>
          <w:szCs w:val="22"/>
        </w:rPr>
        <w:t>試料等を</w:t>
      </w:r>
      <w:r w:rsidR="00AF30D3" w:rsidRPr="00BA5E53">
        <w:rPr>
          <w:rFonts w:asciiTheme="minorEastAsia" w:eastAsiaTheme="minorEastAsia" w:hAnsiTheme="minorEastAsia" w:hint="eastAsia"/>
          <w:sz w:val="22"/>
          <w:szCs w:val="22"/>
        </w:rPr>
        <w:t>外部共同研究機関</w:t>
      </w:r>
      <w:r w:rsidRPr="00BA5E53">
        <w:rPr>
          <w:rFonts w:asciiTheme="minorEastAsia" w:eastAsiaTheme="minorEastAsia" w:hAnsiTheme="minorEastAsia" w:hint="eastAsia"/>
          <w:sz w:val="22"/>
          <w:szCs w:val="22"/>
        </w:rPr>
        <w:t>に送付する場合はこの番号を使用し、被験者の個人情報が</w:t>
      </w:r>
      <w:r w:rsidR="00B74187" w:rsidRPr="00BA5E53">
        <w:rPr>
          <w:rFonts w:asciiTheme="minorEastAsia" w:eastAsiaTheme="minorEastAsia" w:hAnsiTheme="minorEastAsia" w:hint="eastAsia"/>
          <w:sz w:val="22"/>
          <w:szCs w:val="22"/>
        </w:rPr>
        <w:t>特定できないよう</w:t>
      </w:r>
      <w:r w:rsidRPr="00BA5E53">
        <w:rPr>
          <w:rFonts w:asciiTheme="minorEastAsia" w:eastAsiaTheme="minorEastAsia" w:hAnsiTheme="minorEastAsia" w:hint="eastAsia"/>
          <w:sz w:val="22"/>
          <w:szCs w:val="22"/>
        </w:rPr>
        <w:t>十分配慮する。また、研究の</w:t>
      </w:r>
      <w:r w:rsidR="0025676E" w:rsidRPr="00BA5E53">
        <w:rPr>
          <w:rFonts w:asciiTheme="minorEastAsia" w:eastAsiaTheme="minorEastAsia" w:hAnsiTheme="minorEastAsia" w:hint="eastAsia"/>
          <w:sz w:val="22"/>
          <w:szCs w:val="22"/>
        </w:rPr>
        <w:t>結果を公表する際は、被験者を特定できる情報を含まないようにし、</w:t>
      </w:r>
      <w:r w:rsidRPr="00BA5E53">
        <w:rPr>
          <w:rFonts w:asciiTheme="minorEastAsia" w:eastAsiaTheme="minorEastAsia" w:hAnsiTheme="minorEastAsia" w:hint="eastAsia"/>
          <w:sz w:val="22"/>
          <w:szCs w:val="22"/>
        </w:rPr>
        <w:t>研究の目的以外に、研究で得られた被験者の試料等を使用しない。</w:t>
      </w:r>
      <w:r w:rsidR="00B74187" w:rsidRPr="00BA5E53">
        <w:rPr>
          <w:rFonts w:asciiTheme="minorEastAsia" w:eastAsiaTheme="minorEastAsia" w:hAnsiTheme="minorEastAsia" w:hint="eastAsia"/>
          <w:sz w:val="22"/>
          <w:szCs w:val="22"/>
        </w:rPr>
        <w:t>すべての情報は、施設内の施錠された保管庫に保管される。</w:t>
      </w:r>
    </w:p>
    <w:p w:rsidR="00584615" w:rsidRPr="00BA5E53" w:rsidRDefault="00584615" w:rsidP="00584615">
      <w:pPr>
        <w:pStyle w:val="a3"/>
        <w:wordWrap/>
        <w:snapToGrid w:val="0"/>
        <w:spacing w:line="240" w:lineRule="atLeast"/>
        <w:ind w:leftChars="200" w:left="420" w:firstLineChars="100" w:firstLine="219"/>
        <w:rPr>
          <w:rFonts w:asciiTheme="minorEastAsia" w:eastAsiaTheme="minorEastAsia" w:hAnsiTheme="minorEastAsia"/>
          <w:b/>
          <w:bCs/>
          <w:sz w:val="22"/>
          <w:szCs w:val="22"/>
        </w:rPr>
      </w:pPr>
    </w:p>
    <w:p w:rsidR="00F64003" w:rsidRPr="00BA5E53" w:rsidRDefault="001C2DC0" w:rsidP="00A500DF">
      <w:pPr>
        <w:pStyle w:val="a3"/>
        <w:wordWrap/>
        <w:snapToGrid w:val="0"/>
        <w:spacing w:afterLines="50" w:after="120" w:line="240" w:lineRule="auto"/>
        <w:ind w:firstLineChars="100" w:firstLine="239"/>
        <w:rPr>
          <w:rFonts w:asciiTheme="minorEastAsia" w:eastAsiaTheme="minorEastAsia" w:hAnsiTheme="minorEastAsia"/>
          <w:b/>
          <w:bCs/>
          <w:sz w:val="24"/>
          <w:szCs w:val="24"/>
        </w:rPr>
      </w:pPr>
      <w:bookmarkStart w:id="29" w:name="_Toc240946079"/>
      <w:bookmarkStart w:id="30" w:name="_Toc242255712"/>
      <w:r w:rsidRPr="00BA5E53">
        <w:rPr>
          <w:rFonts w:asciiTheme="minorHAnsi" w:eastAsiaTheme="minorEastAsia" w:hAnsiTheme="minorHAnsi"/>
          <w:b/>
          <w:bCs/>
          <w:sz w:val="24"/>
          <w:szCs w:val="24"/>
        </w:rPr>
        <w:t>14-2</w:t>
      </w:r>
      <w:r w:rsidRPr="00BA5E53">
        <w:rPr>
          <w:rFonts w:asciiTheme="minorEastAsia" w:eastAsiaTheme="minorEastAsia" w:hAnsiTheme="minorEastAsia"/>
          <w:b/>
          <w:bCs/>
          <w:sz w:val="24"/>
          <w:szCs w:val="24"/>
        </w:rPr>
        <w:t>．</w:t>
      </w:r>
      <w:r w:rsidR="00762AED" w:rsidRPr="00BA5E53">
        <w:rPr>
          <w:rFonts w:asciiTheme="minorEastAsia" w:eastAsiaTheme="minorEastAsia" w:hAnsiTheme="minorEastAsia" w:hint="eastAsia"/>
          <w:b/>
          <w:bCs/>
          <w:sz w:val="24"/>
          <w:szCs w:val="24"/>
        </w:rPr>
        <w:t>同意取得方法</w:t>
      </w:r>
      <w:bookmarkEnd w:id="29"/>
      <w:bookmarkEnd w:id="30"/>
    </w:p>
    <w:p w:rsidR="003955AD" w:rsidRPr="00BA5E53" w:rsidRDefault="003955AD" w:rsidP="00D630AE">
      <w:pPr>
        <w:pStyle w:val="a3"/>
        <w:wordWrap/>
        <w:spacing w:line="240" w:lineRule="auto"/>
        <w:ind w:leftChars="200" w:left="420" w:firstLineChars="100" w:firstLine="218"/>
        <w:rPr>
          <w:rFonts w:asciiTheme="minorHAnsi" w:eastAsiaTheme="minorEastAsia" w:hAnsiTheme="minorHAnsi"/>
          <w:sz w:val="22"/>
          <w:szCs w:val="22"/>
        </w:rPr>
      </w:pPr>
      <w:r w:rsidRPr="00BA5E53">
        <w:rPr>
          <w:rFonts w:asciiTheme="minorHAnsi" w:eastAsiaTheme="minorEastAsia" w:hAnsiTheme="minorHAnsi" w:hint="eastAsia"/>
          <w:sz w:val="22"/>
          <w:szCs w:val="22"/>
        </w:rPr>
        <w:t>研究担当者は、倫理審査委員会で承認の得られた同意説明文書を被験者に渡し、文書および口頭による十分な説明を行い、被験者の自由意思による同意を文書で取得する。</w:t>
      </w:r>
    </w:p>
    <w:p w:rsidR="003955AD" w:rsidRPr="00BA5E53" w:rsidRDefault="003955AD" w:rsidP="00D630AE">
      <w:pPr>
        <w:pStyle w:val="a3"/>
        <w:wordWrap/>
        <w:spacing w:line="240" w:lineRule="auto"/>
        <w:ind w:leftChars="200" w:left="420" w:firstLineChars="100" w:firstLine="218"/>
        <w:rPr>
          <w:rFonts w:asciiTheme="minorHAnsi" w:eastAsiaTheme="minorEastAsia" w:hAnsiTheme="minorHAnsi"/>
          <w:sz w:val="22"/>
          <w:szCs w:val="22"/>
        </w:rPr>
      </w:pPr>
      <w:r w:rsidRPr="00BA5E53">
        <w:rPr>
          <w:rFonts w:asciiTheme="minorHAnsi" w:eastAsiaTheme="minorEastAsia" w:hAnsiTheme="minorHAnsi" w:hint="eastAsia"/>
          <w:sz w:val="22"/>
          <w:szCs w:val="22"/>
        </w:rPr>
        <w:t>研究担当者は、被験者の同意に影響を及ぼす情報が得られたときや、被験者の同意に影響を及ぼすような実施計画等の変更が行われるときは、速やかに被験者に情報提供し、研究に参加するか否かについて被験者の意思を予め確認するとともに、同意説明文書等の改訂を行い、事前に倫理審査委員会の承認を得て被験者の再同意を得ることとする。</w:t>
      </w:r>
    </w:p>
    <w:p w:rsidR="003955AD" w:rsidRPr="00BA5E53" w:rsidRDefault="003955AD" w:rsidP="00D630AE">
      <w:pPr>
        <w:pStyle w:val="a3"/>
        <w:wordWrap/>
        <w:spacing w:line="240" w:lineRule="auto"/>
        <w:ind w:leftChars="200" w:left="420" w:firstLineChars="100" w:firstLine="218"/>
        <w:rPr>
          <w:rFonts w:asciiTheme="minorHAnsi" w:eastAsiaTheme="minorEastAsia" w:hAnsiTheme="minorHAnsi"/>
          <w:sz w:val="22"/>
          <w:szCs w:val="22"/>
        </w:rPr>
      </w:pPr>
      <w:r w:rsidRPr="00BA5E53">
        <w:rPr>
          <w:rFonts w:asciiTheme="minorHAnsi" w:eastAsiaTheme="minorEastAsia" w:hAnsiTheme="minorHAnsi" w:hint="eastAsia"/>
          <w:sz w:val="22"/>
          <w:szCs w:val="22"/>
        </w:rPr>
        <w:t>同意説明文書には、以下の内容を含むものとする。</w:t>
      </w:r>
    </w:p>
    <w:p w:rsidR="003955AD" w:rsidRPr="00BA5E53" w:rsidRDefault="003955AD" w:rsidP="00D630AE">
      <w:pPr>
        <w:pStyle w:val="a3"/>
        <w:wordWrap/>
        <w:spacing w:line="240" w:lineRule="auto"/>
        <w:ind w:leftChars="400" w:left="1058" w:hangingChars="100" w:hanging="218"/>
        <w:rPr>
          <w:rFonts w:asciiTheme="minorHAnsi" w:eastAsiaTheme="minorEastAsia" w:hAnsiTheme="minorHAnsi"/>
          <w:sz w:val="22"/>
          <w:szCs w:val="22"/>
        </w:rPr>
      </w:pPr>
      <w:r w:rsidRPr="00BA5E53">
        <w:rPr>
          <w:rFonts w:hAnsi="ＭＳ 明朝" w:cs="ＭＳ 明朝" w:hint="eastAsia"/>
          <w:sz w:val="22"/>
          <w:szCs w:val="22"/>
        </w:rPr>
        <w:t>①</w:t>
      </w:r>
      <w:r w:rsidRPr="00BA5E53">
        <w:rPr>
          <w:rFonts w:asciiTheme="minorHAnsi" w:eastAsiaTheme="minorEastAsia" w:hAnsiTheme="minorHAnsi" w:hint="eastAsia"/>
          <w:sz w:val="22"/>
          <w:szCs w:val="22"/>
        </w:rPr>
        <w:t>研究への参加は任意であること、同意しなくても不利益を受けないこと、同意は撤回できること</w:t>
      </w:r>
    </w:p>
    <w:p w:rsidR="003955AD" w:rsidRPr="00BA5E53" w:rsidRDefault="003955AD" w:rsidP="00D630AE">
      <w:pPr>
        <w:pStyle w:val="a3"/>
        <w:wordWrap/>
        <w:spacing w:line="240" w:lineRule="auto"/>
        <w:ind w:leftChars="400" w:left="1058" w:hangingChars="100" w:hanging="218"/>
        <w:rPr>
          <w:rFonts w:asciiTheme="minorHAnsi" w:eastAsiaTheme="minorEastAsia" w:hAnsiTheme="minorHAnsi"/>
          <w:sz w:val="22"/>
          <w:szCs w:val="22"/>
        </w:rPr>
      </w:pPr>
      <w:r w:rsidRPr="00BA5E53">
        <w:rPr>
          <w:rFonts w:hAnsi="ＭＳ 明朝" w:cs="ＭＳ 明朝" w:hint="eastAsia"/>
          <w:sz w:val="22"/>
          <w:szCs w:val="22"/>
        </w:rPr>
        <w:t>②</w:t>
      </w:r>
      <w:r w:rsidRPr="00BA5E53">
        <w:rPr>
          <w:rFonts w:asciiTheme="minorHAnsi" w:eastAsiaTheme="minorEastAsia" w:hAnsiTheme="minorHAnsi" w:hint="eastAsia"/>
          <w:sz w:val="22"/>
          <w:szCs w:val="22"/>
        </w:rPr>
        <w:t>研究の意義（背景）、目的、対象、方法、実施期間、予定被験者数</w:t>
      </w:r>
    </w:p>
    <w:p w:rsidR="003955AD" w:rsidRPr="00BA5E53" w:rsidRDefault="003955AD" w:rsidP="00D630AE">
      <w:pPr>
        <w:pStyle w:val="a3"/>
        <w:wordWrap/>
        <w:spacing w:line="240" w:lineRule="auto"/>
        <w:ind w:leftChars="400" w:left="1058" w:hangingChars="100" w:hanging="218"/>
        <w:rPr>
          <w:rFonts w:asciiTheme="minorHAnsi" w:eastAsiaTheme="minorEastAsia" w:hAnsiTheme="minorHAnsi"/>
          <w:sz w:val="22"/>
          <w:szCs w:val="22"/>
        </w:rPr>
      </w:pPr>
      <w:r w:rsidRPr="00BA5E53">
        <w:rPr>
          <w:rFonts w:hAnsi="ＭＳ 明朝" w:cs="ＭＳ 明朝" w:hint="eastAsia"/>
          <w:sz w:val="22"/>
          <w:szCs w:val="22"/>
        </w:rPr>
        <w:t>③</w:t>
      </w:r>
      <w:r w:rsidRPr="00BA5E53">
        <w:rPr>
          <w:rFonts w:asciiTheme="minorHAnsi" w:eastAsiaTheme="minorEastAsia" w:hAnsiTheme="minorHAnsi" w:hint="eastAsia"/>
          <w:sz w:val="22"/>
          <w:szCs w:val="22"/>
        </w:rPr>
        <w:t>研究に参加することにより期待される利益、起こりえる不利益</w:t>
      </w:r>
    </w:p>
    <w:p w:rsidR="003955AD" w:rsidRPr="00BA5E53" w:rsidRDefault="003955AD" w:rsidP="00D630AE">
      <w:pPr>
        <w:pStyle w:val="a3"/>
        <w:wordWrap/>
        <w:spacing w:line="240" w:lineRule="auto"/>
        <w:ind w:leftChars="400" w:left="1058" w:hangingChars="100" w:hanging="218"/>
        <w:rPr>
          <w:rFonts w:asciiTheme="minorHAnsi" w:eastAsiaTheme="minorEastAsia" w:hAnsiTheme="minorHAnsi"/>
          <w:sz w:val="22"/>
          <w:szCs w:val="22"/>
        </w:rPr>
      </w:pPr>
      <w:r w:rsidRPr="00BA5E53">
        <w:rPr>
          <w:rFonts w:hAnsi="ＭＳ 明朝" w:cs="ＭＳ 明朝" w:hint="eastAsia"/>
          <w:sz w:val="22"/>
          <w:szCs w:val="22"/>
        </w:rPr>
        <w:t>④</w:t>
      </w:r>
      <w:r w:rsidRPr="00BA5E53">
        <w:rPr>
          <w:rFonts w:asciiTheme="minorHAnsi" w:eastAsiaTheme="minorEastAsia" w:hAnsiTheme="minorHAnsi" w:hint="eastAsia"/>
          <w:sz w:val="22"/>
          <w:szCs w:val="22"/>
        </w:rPr>
        <w:t>個人情報を含めた試料等の取扱い、保存期間と廃棄方法、研究方法等の閲覧</w:t>
      </w:r>
    </w:p>
    <w:p w:rsidR="003955AD" w:rsidRPr="00BA5E53" w:rsidRDefault="003955AD" w:rsidP="00D630AE">
      <w:pPr>
        <w:pStyle w:val="a3"/>
        <w:wordWrap/>
        <w:spacing w:line="240" w:lineRule="auto"/>
        <w:ind w:leftChars="400" w:left="1058" w:hangingChars="100" w:hanging="218"/>
        <w:rPr>
          <w:rFonts w:asciiTheme="minorHAnsi" w:eastAsiaTheme="minorEastAsia" w:hAnsiTheme="minorHAnsi"/>
          <w:sz w:val="22"/>
          <w:szCs w:val="22"/>
        </w:rPr>
      </w:pPr>
      <w:r w:rsidRPr="00BA5E53">
        <w:rPr>
          <w:rFonts w:hAnsi="ＭＳ 明朝" w:cs="ＭＳ 明朝" w:hint="eastAsia"/>
          <w:sz w:val="22"/>
          <w:szCs w:val="22"/>
        </w:rPr>
        <w:t>⑤</w:t>
      </w:r>
      <w:r w:rsidRPr="00BA5E53">
        <w:rPr>
          <w:rFonts w:asciiTheme="minorHAnsi" w:eastAsiaTheme="minorEastAsia" w:hAnsiTheme="minorHAnsi" w:hint="eastAsia"/>
          <w:sz w:val="22"/>
          <w:szCs w:val="22"/>
        </w:rPr>
        <w:t>研究成果の発表および特許が発生した場合の取扱い</w:t>
      </w:r>
    </w:p>
    <w:p w:rsidR="003955AD" w:rsidRPr="00BA5E53" w:rsidRDefault="003955AD" w:rsidP="00D630AE">
      <w:pPr>
        <w:pStyle w:val="a3"/>
        <w:wordWrap/>
        <w:spacing w:line="240" w:lineRule="auto"/>
        <w:ind w:leftChars="400" w:left="1058" w:hangingChars="100" w:hanging="218"/>
        <w:rPr>
          <w:rFonts w:asciiTheme="minorHAnsi" w:eastAsiaTheme="minorEastAsia" w:hAnsiTheme="minorHAnsi"/>
          <w:sz w:val="22"/>
          <w:szCs w:val="22"/>
        </w:rPr>
      </w:pPr>
      <w:r w:rsidRPr="00BA5E53">
        <w:rPr>
          <w:rFonts w:hAnsi="ＭＳ 明朝" w:cs="ＭＳ 明朝" w:hint="eastAsia"/>
          <w:sz w:val="22"/>
          <w:szCs w:val="22"/>
        </w:rPr>
        <w:t>⑥</w:t>
      </w:r>
      <w:r w:rsidRPr="00BA5E53">
        <w:rPr>
          <w:rFonts w:asciiTheme="minorHAnsi" w:eastAsiaTheme="minorEastAsia" w:hAnsiTheme="minorHAnsi" w:hint="eastAsia"/>
          <w:sz w:val="22"/>
          <w:szCs w:val="22"/>
        </w:rPr>
        <w:t>研究に係る被験者の費用負担、研究資金源と利益相反</w:t>
      </w:r>
    </w:p>
    <w:p w:rsidR="003955AD" w:rsidRPr="00BA5E53" w:rsidRDefault="003955AD" w:rsidP="00D630AE">
      <w:pPr>
        <w:pStyle w:val="a3"/>
        <w:wordWrap/>
        <w:spacing w:line="240" w:lineRule="auto"/>
        <w:ind w:leftChars="400" w:left="1058" w:hangingChars="100" w:hanging="218"/>
        <w:rPr>
          <w:rFonts w:asciiTheme="minorHAnsi" w:eastAsiaTheme="minorEastAsia" w:hAnsiTheme="minorHAnsi"/>
          <w:sz w:val="22"/>
          <w:szCs w:val="22"/>
        </w:rPr>
      </w:pPr>
      <w:r w:rsidRPr="00BA5E53">
        <w:rPr>
          <w:rFonts w:hAnsi="ＭＳ 明朝" w:cs="ＭＳ 明朝" w:hint="eastAsia"/>
          <w:sz w:val="22"/>
          <w:szCs w:val="22"/>
        </w:rPr>
        <w:t>⑦</w:t>
      </w:r>
      <w:r w:rsidRPr="00BA5E53">
        <w:rPr>
          <w:rFonts w:asciiTheme="minorHAnsi" w:eastAsiaTheme="minorEastAsia" w:hAnsiTheme="minorHAnsi" w:hint="eastAsia"/>
          <w:sz w:val="22"/>
          <w:szCs w:val="22"/>
        </w:rPr>
        <w:t>研究の組織体制、研究に関する問い合わせ、苦情等の相談窓口（連絡先）</w:t>
      </w:r>
    </w:p>
    <w:p w:rsidR="003955AD" w:rsidRPr="00BA5E53" w:rsidRDefault="003955AD" w:rsidP="00D630AE">
      <w:pPr>
        <w:pStyle w:val="a3"/>
        <w:wordWrap/>
        <w:spacing w:line="240" w:lineRule="auto"/>
        <w:ind w:leftChars="400" w:left="1058" w:hangingChars="100" w:hanging="218"/>
        <w:rPr>
          <w:rFonts w:asciiTheme="minorHAnsi" w:eastAsiaTheme="minorEastAsia" w:hAnsiTheme="minorHAnsi"/>
          <w:sz w:val="22"/>
          <w:szCs w:val="22"/>
        </w:rPr>
      </w:pPr>
      <w:r w:rsidRPr="00BA5E53">
        <w:rPr>
          <w:rFonts w:hAnsi="ＭＳ 明朝" w:cs="ＭＳ 明朝" w:hint="eastAsia"/>
          <w:sz w:val="22"/>
          <w:szCs w:val="22"/>
        </w:rPr>
        <w:t>⑧</w:t>
      </w:r>
      <w:r w:rsidRPr="00BA5E53">
        <w:rPr>
          <w:rFonts w:asciiTheme="minorHAnsi" w:eastAsiaTheme="minorEastAsia" w:hAnsiTheme="minorHAnsi" w:hint="eastAsia"/>
          <w:sz w:val="22"/>
          <w:szCs w:val="22"/>
        </w:rPr>
        <w:t>被験者に健康被害が発生した場合の対応と補償の有無</w:t>
      </w:r>
    </w:p>
    <w:p w:rsidR="003955AD" w:rsidRPr="00BA5E53" w:rsidRDefault="003955AD" w:rsidP="00D630AE">
      <w:pPr>
        <w:pStyle w:val="a3"/>
        <w:wordWrap/>
        <w:spacing w:line="240" w:lineRule="auto"/>
        <w:ind w:leftChars="400" w:left="1058" w:hangingChars="100" w:hanging="218"/>
        <w:rPr>
          <w:rFonts w:asciiTheme="minorHAnsi" w:eastAsiaTheme="minorEastAsia" w:hAnsiTheme="minorHAnsi"/>
          <w:sz w:val="22"/>
          <w:szCs w:val="22"/>
        </w:rPr>
      </w:pPr>
      <w:r w:rsidRPr="00BA5E53">
        <w:rPr>
          <w:rFonts w:hAnsi="ＭＳ 明朝" w:cs="ＭＳ 明朝" w:hint="eastAsia"/>
          <w:sz w:val="22"/>
          <w:szCs w:val="22"/>
        </w:rPr>
        <w:t>⑨</w:t>
      </w:r>
      <w:r w:rsidRPr="00BA5E53">
        <w:rPr>
          <w:rFonts w:asciiTheme="minorHAnsi" w:eastAsiaTheme="minorEastAsia" w:hAnsiTheme="minorHAnsi" w:hint="eastAsia"/>
          <w:sz w:val="22"/>
          <w:szCs w:val="22"/>
        </w:rPr>
        <w:t>将来の遺伝子解析を含む造血器腫瘍研究への使用、他施設への供与の可能性</w:t>
      </w:r>
    </w:p>
    <w:p w:rsidR="003955AD" w:rsidRPr="00BA5E53" w:rsidRDefault="003955AD" w:rsidP="00D630AE">
      <w:pPr>
        <w:pStyle w:val="a3"/>
        <w:wordWrap/>
        <w:spacing w:line="240" w:lineRule="auto"/>
        <w:ind w:leftChars="200" w:left="420" w:firstLineChars="100" w:firstLine="218"/>
        <w:rPr>
          <w:rFonts w:asciiTheme="minorHAnsi" w:eastAsiaTheme="minorEastAsia" w:hAnsiTheme="minorHAnsi"/>
          <w:bCs/>
          <w:sz w:val="22"/>
          <w:szCs w:val="22"/>
        </w:rPr>
      </w:pPr>
      <w:r w:rsidRPr="00BA5E53">
        <w:rPr>
          <w:rFonts w:asciiTheme="minorHAnsi" w:eastAsiaTheme="minorEastAsia" w:hAnsiTheme="minorHAnsi" w:hint="eastAsia"/>
          <w:bCs/>
          <w:sz w:val="22"/>
          <w:szCs w:val="22"/>
        </w:rPr>
        <w:t>本研究期間終了後に新たな遺伝子異常の解析が必要になり、その際に保存試料を用いる可能性がある。そのため、本研究参加時に将来の遺伝子解析を含む造血器腫瘍研究について説明し、「検体を将来の医学研究のために保管することの同意」を紙面にて得る。同意が得られている残余検体は、引き続き厳重な管理で保存され、将来、医学技術の進歩により可能となった新たな解析手法による造血器腫瘍に関する医学研究に用いる。その場合には、改めて倫理審査委員会での承認を受けた上で行う。</w:t>
      </w:r>
    </w:p>
    <w:p w:rsidR="003955AD" w:rsidRPr="00BA5E53" w:rsidRDefault="003955AD" w:rsidP="00D630AE">
      <w:pPr>
        <w:pStyle w:val="a3"/>
        <w:wordWrap/>
        <w:snapToGrid w:val="0"/>
        <w:spacing w:line="240" w:lineRule="atLeast"/>
        <w:ind w:leftChars="200" w:left="420" w:firstLineChars="100" w:firstLine="218"/>
        <w:rPr>
          <w:rFonts w:asciiTheme="minorEastAsia" w:eastAsiaTheme="minorEastAsia" w:hAnsiTheme="minorEastAsia"/>
          <w:sz w:val="22"/>
          <w:szCs w:val="22"/>
        </w:rPr>
      </w:pPr>
    </w:p>
    <w:p w:rsidR="00F64003" w:rsidRPr="00BA5E53" w:rsidRDefault="001C2DC0" w:rsidP="00A500DF">
      <w:pPr>
        <w:pStyle w:val="a3"/>
        <w:wordWrap/>
        <w:snapToGrid w:val="0"/>
        <w:spacing w:afterLines="50" w:after="120" w:line="240" w:lineRule="auto"/>
        <w:ind w:firstLineChars="100" w:firstLine="239"/>
        <w:rPr>
          <w:rFonts w:asciiTheme="minorEastAsia" w:eastAsiaTheme="minorEastAsia" w:hAnsiTheme="minorEastAsia"/>
          <w:b/>
          <w:bCs/>
          <w:sz w:val="24"/>
          <w:szCs w:val="24"/>
        </w:rPr>
      </w:pPr>
      <w:bookmarkStart w:id="31" w:name="_Toc240946080"/>
      <w:bookmarkStart w:id="32" w:name="_Toc242255713"/>
      <w:r w:rsidRPr="00BA5E53">
        <w:rPr>
          <w:rFonts w:asciiTheme="minorHAnsi" w:eastAsiaTheme="minorEastAsia" w:hAnsiTheme="minorHAnsi"/>
          <w:b/>
          <w:bCs/>
          <w:sz w:val="24"/>
          <w:szCs w:val="24"/>
        </w:rPr>
        <w:t>14-3</w:t>
      </w:r>
      <w:r w:rsidRPr="00BA5E53">
        <w:rPr>
          <w:rFonts w:asciiTheme="minorEastAsia" w:eastAsiaTheme="minorEastAsia" w:hAnsiTheme="minorEastAsia"/>
          <w:b/>
          <w:bCs/>
          <w:sz w:val="24"/>
          <w:szCs w:val="24"/>
        </w:rPr>
        <w:t>．</w:t>
      </w:r>
      <w:r w:rsidR="00762AED" w:rsidRPr="00BA5E53">
        <w:rPr>
          <w:rFonts w:asciiTheme="minorEastAsia" w:eastAsiaTheme="minorEastAsia" w:hAnsiTheme="minorEastAsia" w:hint="eastAsia"/>
          <w:b/>
          <w:bCs/>
          <w:sz w:val="24"/>
          <w:szCs w:val="24"/>
        </w:rPr>
        <w:t>被験者の健康被害への対応と補償</w:t>
      </w:r>
      <w:bookmarkEnd w:id="31"/>
      <w:bookmarkEnd w:id="32"/>
    </w:p>
    <w:p w:rsidR="003955AD" w:rsidRPr="00BA5E53" w:rsidRDefault="003955AD" w:rsidP="00D630AE">
      <w:pPr>
        <w:pStyle w:val="a3"/>
        <w:wordWrap/>
        <w:spacing w:line="240" w:lineRule="auto"/>
        <w:ind w:leftChars="200" w:left="420" w:firstLineChars="100" w:firstLine="218"/>
        <w:rPr>
          <w:rFonts w:asciiTheme="minorHAnsi" w:eastAsiaTheme="minorEastAsia" w:hAnsiTheme="minorHAnsi"/>
          <w:sz w:val="22"/>
          <w:szCs w:val="22"/>
        </w:rPr>
      </w:pPr>
      <w:r w:rsidRPr="00BA5E53">
        <w:rPr>
          <w:rFonts w:asciiTheme="minorHAnsi" w:eastAsiaTheme="minorEastAsia" w:hAnsiTheme="minorHAnsi" w:hint="eastAsia"/>
          <w:sz w:val="22"/>
          <w:szCs w:val="22"/>
        </w:rPr>
        <w:t>本研究の実施に伴う健康被害の発生は想定されないが、予測不能な事態により万一被験者に健康被害が発生した場合は、研究担当者は適切な処置を講じる。その際、治療または検査等が必要となった場合は、被験者の通常の保険診療内で実施する。この点を被験者に説明し、理解を得ることとする。</w:t>
      </w:r>
    </w:p>
    <w:p w:rsidR="00332B19" w:rsidRPr="00BA5E53" w:rsidRDefault="00332B19" w:rsidP="00D630AE">
      <w:pPr>
        <w:pStyle w:val="a3"/>
        <w:wordWrap/>
        <w:snapToGrid w:val="0"/>
        <w:spacing w:line="240" w:lineRule="auto"/>
        <w:ind w:firstLineChars="100" w:firstLine="218"/>
        <w:rPr>
          <w:rFonts w:hAnsi="ＭＳ 明朝"/>
          <w:sz w:val="22"/>
          <w:szCs w:val="22"/>
        </w:rPr>
      </w:pPr>
    </w:p>
    <w:p w:rsidR="00F64003" w:rsidRPr="00BA5E53" w:rsidRDefault="0089666B" w:rsidP="00A500DF">
      <w:pPr>
        <w:pStyle w:val="a3"/>
        <w:wordWrap/>
        <w:snapToGrid w:val="0"/>
        <w:spacing w:afterLines="50" w:after="120" w:line="240" w:lineRule="auto"/>
        <w:ind w:firstLineChars="100" w:firstLine="239"/>
        <w:rPr>
          <w:rFonts w:asciiTheme="minorEastAsia" w:eastAsiaTheme="minorEastAsia" w:hAnsiTheme="minorEastAsia"/>
          <w:b/>
          <w:sz w:val="24"/>
          <w:szCs w:val="24"/>
        </w:rPr>
      </w:pPr>
      <w:r w:rsidRPr="00BA5E53">
        <w:rPr>
          <w:rFonts w:asciiTheme="minorHAnsi" w:eastAsiaTheme="minorEastAsia" w:hAnsiTheme="minorHAnsi"/>
          <w:b/>
          <w:bCs/>
          <w:sz w:val="24"/>
          <w:szCs w:val="24"/>
        </w:rPr>
        <w:t>14-4</w:t>
      </w:r>
      <w:r w:rsidRPr="00BA5E53">
        <w:rPr>
          <w:rFonts w:asciiTheme="minorEastAsia" w:eastAsiaTheme="minorEastAsia" w:hAnsiTheme="minorEastAsia"/>
          <w:b/>
          <w:bCs/>
          <w:sz w:val="24"/>
          <w:szCs w:val="24"/>
        </w:rPr>
        <w:t>．</w:t>
      </w:r>
      <w:r w:rsidR="001C2DC0" w:rsidRPr="00BA5E53">
        <w:rPr>
          <w:rFonts w:asciiTheme="minorEastAsia" w:eastAsiaTheme="minorEastAsia" w:hAnsiTheme="minorEastAsia" w:hint="eastAsia"/>
          <w:b/>
          <w:sz w:val="24"/>
          <w:szCs w:val="24"/>
        </w:rPr>
        <w:t>遺伝情報の</w:t>
      </w:r>
      <w:r w:rsidR="001A22DD" w:rsidRPr="00BA5E53">
        <w:rPr>
          <w:rFonts w:asciiTheme="minorEastAsia" w:eastAsiaTheme="minorEastAsia" w:hAnsiTheme="minorEastAsia" w:hint="eastAsia"/>
          <w:b/>
          <w:sz w:val="24"/>
          <w:szCs w:val="24"/>
        </w:rPr>
        <w:t>取り扱い、</w:t>
      </w:r>
      <w:r w:rsidR="001C2DC0" w:rsidRPr="00BA5E53">
        <w:rPr>
          <w:rFonts w:asciiTheme="minorEastAsia" w:eastAsiaTheme="minorEastAsia" w:hAnsiTheme="minorEastAsia" w:hint="eastAsia"/>
          <w:b/>
          <w:sz w:val="24"/>
          <w:szCs w:val="24"/>
        </w:rPr>
        <w:t>開示に関する方針</w:t>
      </w:r>
    </w:p>
    <w:p w:rsidR="00F64003" w:rsidRPr="00BA5E53" w:rsidRDefault="007D1CE3" w:rsidP="00584615">
      <w:pPr>
        <w:pStyle w:val="a3"/>
        <w:wordWrap/>
        <w:snapToGrid w:val="0"/>
        <w:spacing w:line="240" w:lineRule="auto"/>
        <w:ind w:leftChars="202" w:left="424" w:firstLineChars="150" w:firstLine="327"/>
        <w:rPr>
          <w:rFonts w:asciiTheme="minorEastAsia" w:eastAsiaTheme="minorEastAsia" w:hAnsiTheme="minorEastAsia"/>
          <w:sz w:val="22"/>
          <w:szCs w:val="22"/>
        </w:rPr>
      </w:pPr>
      <w:r w:rsidRPr="00BA5E53">
        <w:rPr>
          <w:rFonts w:asciiTheme="minorHAnsi" w:eastAsiaTheme="minorEastAsia" w:hAnsiTheme="minorHAnsi" w:hint="eastAsia"/>
          <w:sz w:val="22"/>
          <w:szCs w:val="22"/>
        </w:rPr>
        <w:t>本研究では原則として</w:t>
      </w:r>
      <w:r w:rsidR="00703E72" w:rsidRPr="00BA5E53">
        <w:rPr>
          <w:rFonts w:asciiTheme="minorHAnsi" w:eastAsiaTheme="minorEastAsia" w:hAnsiTheme="minorHAnsi" w:hint="eastAsia"/>
          <w:sz w:val="22"/>
          <w:szCs w:val="22"/>
        </w:rPr>
        <w:t>MSC</w:t>
      </w:r>
      <w:r w:rsidR="00703E72" w:rsidRPr="00BA5E53">
        <w:rPr>
          <w:rFonts w:asciiTheme="minorHAnsi" w:eastAsiaTheme="minorEastAsia" w:hAnsiTheme="minorHAnsi" w:hint="eastAsia"/>
          <w:sz w:val="22"/>
          <w:szCs w:val="22"/>
        </w:rPr>
        <w:t>の遺伝子</w:t>
      </w:r>
      <w:r w:rsidR="00492FCD">
        <w:rPr>
          <w:rFonts w:asciiTheme="minorHAnsi" w:eastAsiaTheme="minorEastAsia" w:hAnsiTheme="minorHAnsi" w:hint="eastAsia"/>
          <w:sz w:val="22"/>
          <w:szCs w:val="22"/>
        </w:rPr>
        <w:t>異常</w:t>
      </w:r>
      <w:r w:rsidRPr="00BA5E53">
        <w:rPr>
          <w:rFonts w:asciiTheme="minorHAnsi" w:eastAsiaTheme="minorEastAsia" w:hAnsiTheme="minorHAnsi" w:hint="eastAsia"/>
          <w:sz w:val="22"/>
          <w:szCs w:val="22"/>
        </w:rPr>
        <w:t>を解析対象としている。</w:t>
      </w:r>
      <w:r w:rsidR="00492FCD">
        <w:rPr>
          <w:rFonts w:asciiTheme="minorHAnsi" w:eastAsiaTheme="minorEastAsia" w:hAnsiTheme="minorHAnsi" w:hint="eastAsia"/>
          <w:sz w:val="22"/>
          <w:szCs w:val="22"/>
        </w:rPr>
        <w:t>したがって、この</w:t>
      </w:r>
      <w:r w:rsidRPr="00BA5E53">
        <w:rPr>
          <w:rFonts w:asciiTheme="minorHAnsi" w:eastAsiaTheme="minorEastAsia" w:hAnsiTheme="minorHAnsi" w:hint="eastAsia"/>
          <w:sz w:val="22"/>
          <w:szCs w:val="22"/>
        </w:rPr>
        <w:t>遺伝子解析結果は</w:t>
      </w:r>
      <w:r w:rsidR="00492FCD">
        <w:rPr>
          <w:rFonts w:asciiTheme="minorHAnsi" w:eastAsiaTheme="minorEastAsia" w:hAnsiTheme="minorHAnsi" w:hint="eastAsia"/>
          <w:sz w:val="22"/>
          <w:szCs w:val="22"/>
        </w:rPr>
        <w:t>あくまでも研究段階のものであり、</w:t>
      </w:r>
      <w:r w:rsidRPr="00BA5E53">
        <w:rPr>
          <w:rFonts w:asciiTheme="minorHAnsi" w:eastAsiaTheme="minorEastAsia" w:hAnsiTheme="minorHAnsi" w:hint="eastAsia"/>
          <w:sz w:val="22"/>
          <w:szCs w:val="22"/>
        </w:rPr>
        <w:t>対象患者の診療に直ちに役に立つ情報でないため、開示しない。</w:t>
      </w:r>
      <w:r w:rsidR="001C2DC0" w:rsidRPr="00BA5E53">
        <w:rPr>
          <w:rFonts w:asciiTheme="minorEastAsia" w:eastAsiaTheme="minorEastAsia" w:hAnsiTheme="minorEastAsia" w:hint="eastAsia"/>
          <w:sz w:val="22"/>
          <w:szCs w:val="22"/>
        </w:rPr>
        <w:t>ただし、遺伝子解析結果が生命に重大な影響を与えることが判明し、かつそれに対する有効な対処方法がある場合は、｢ヒトゲノム・遺伝子解析研究に関する倫理指針｣に従い、倫理</w:t>
      </w:r>
      <w:r w:rsidR="00757ACC" w:rsidRPr="00BA5E53">
        <w:rPr>
          <w:rFonts w:asciiTheme="minorEastAsia" w:eastAsiaTheme="minorEastAsia" w:hAnsiTheme="minorEastAsia" w:hint="eastAsia"/>
          <w:sz w:val="22"/>
          <w:szCs w:val="22"/>
        </w:rPr>
        <w:t>審査</w:t>
      </w:r>
      <w:r w:rsidR="001C2DC0" w:rsidRPr="00BA5E53">
        <w:rPr>
          <w:rFonts w:asciiTheme="minorEastAsia" w:eastAsiaTheme="minorEastAsia" w:hAnsiTheme="minorEastAsia" w:hint="eastAsia"/>
          <w:sz w:val="22"/>
          <w:szCs w:val="22"/>
        </w:rPr>
        <w:t>委員会の意見に基づき、患者に情報の開示への同意に関する照会をする場合がある。</w:t>
      </w:r>
    </w:p>
    <w:p w:rsidR="00332B19" w:rsidRPr="00BA5E53" w:rsidRDefault="00332B19" w:rsidP="00D630AE">
      <w:pPr>
        <w:pStyle w:val="a3"/>
        <w:wordWrap/>
        <w:snapToGrid w:val="0"/>
        <w:spacing w:line="240" w:lineRule="auto"/>
        <w:rPr>
          <w:rFonts w:asciiTheme="minorEastAsia" w:eastAsiaTheme="minorEastAsia" w:hAnsiTheme="minorEastAsia"/>
          <w:sz w:val="22"/>
          <w:szCs w:val="22"/>
        </w:rPr>
      </w:pPr>
    </w:p>
    <w:p w:rsidR="0089666B" w:rsidRPr="00BA5E53" w:rsidRDefault="001C2DC0" w:rsidP="00A500DF">
      <w:pPr>
        <w:pStyle w:val="a3"/>
        <w:wordWrap/>
        <w:snapToGrid w:val="0"/>
        <w:spacing w:afterLines="50" w:after="120" w:line="240" w:lineRule="auto"/>
        <w:ind w:firstLineChars="100" w:firstLine="239"/>
        <w:rPr>
          <w:rFonts w:hAnsi="ＭＳ 明朝"/>
          <w:sz w:val="22"/>
          <w:szCs w:val="22"/>
        </w:rPr>
      </w:pPr>
      <w:r w:rsidRPr="00BA5E53">
        <w:rPr>
          <w:rFonts w:asciiTheme="minorHAnsi" w:hAnsiTheme="minorHAnsi"/>
          <w:b/>
          <w:sz w:val="24"/>
          <w:szCs w:val="24"/>
        </w:rPr>
        <w:t>14-5</w:t>
      </w:r>
      <w:r w:rsidR="001D5499" w:rsidRPr="00BA5E53">
        <w:rPr>
          <w:rFonts w:asciiTheme="minorEastAsia" w:eastAsiaTheme="minorEastAsia" w:hAnsiTheme="minorEastAsia"/>
          <w:b/>
          <w:bCs/>
          <w:sz w:val="24"/>
          <w:szCs w:val="24"/>
        </w:rPr>
        <w:t>．</w:t>
      </w:r>
      <w:r w:rsidRPr="00BA5E53">
        <w:rPr>
          <w:rFonts w:hAnsi="ＭＳ 明朝"/>
          <w:b/>
          <w:sz w:val="24"/>
          <w:szCs w:val="24"/>
        </w:rPr>
        <w:t>遺伝カウンセリングの必要性及び体制</w:t>
      </w:r>
    </w:p>
    <w:p w:rsidR="00F64003" w:rsidRPr="00BA5E53" w:rsidRDefault="001C2DC0" w:rsidP="00584615">
      <w:pPr>
        <w:pStyle w:val="a3"/>
        <w:wordWrap/>
        <w:snapToGrid w:val="0"/>
        <w:spacing w:line="240" w:lineRule="auto"/>
        <w:ind w:left="426" w:firstLineChars="100" w:firstLine="218"/>
        <w:rPr>
          <w:rFonts w:hAnsi="ＭＳ 明朝"/>
          <w:sz w:val="22"/>
          <w:szCs w:val="22"/>
        </w:rPr>
      </w:pPr>
      <w:r w:rsidRPr="00BA5E53">
        <w:rPr>
          <w:rFonts w:hAnsi="ＭＳ 明朝" w:hint="eastAsia"/>
          <w:sz w:val="22"/>
          <w:szCs w:val="22"/>
        </w:rPr>
        <w:t>原則的には、個々の遺伝子解析結果は開示しないため、遺伝カウンセリングの必要はないと考えられる。ただし、上記</w:t>
      </w:r>
      <w:r w:rsidRPr="00BA5E53">
        <w:rPr>
          <w:rFonts w:hAnsi="ＭＳ 明朝"/>
          <w:sz w:val="22"/>
          <w:szCs w:val="22"/>
        </w:rPr>
        <w:t>14.4</w:t>
      </w:r>
      <w:r w:rsidRPr="00BA5E53">
        <w:rPr>
          <w:rFonts w:hAnsi="ＭＳ 明朝" w:hint="eastAsia"/>
          <w:sz w:val="22"/>
          <w:szCs w:val="22"/>
        </w:rPr>
        <w:t>後半のように研究過程にて重要な結果が判明し、その情報を開示する際、患者や家族などから求めがあった場合には、社会的または精神心理的諸問題の解消または緩和を目指して支援や援助をするための遺伝カウンセリングを遺伝相談外来で対応する。</w:t>
      </w:r>
    </w:p>
    <w:p w:rsidR="00846A5B" w:rsidRPr="00BA5E53" w:rsidRDefault="00846A5B" w:rsidP="00D630AE">
      <w:pPr>
        <w:pStyle w:val="a3"/>
        <w:wordWrap/>
        <w:snapToGrid w:val="0"/>
        <w:spacing w:line="240" w:lineRule="auto"/>
        <w:ind w:leftChars="135" w:left="283"/>
        <w:rPr>
          <w:rFonts w:hAnsi="ＭＳ 明朝"/>
          <w:sz w:val="22"/>
          <w:szCs w:val="22"/>
        </w:rPr>
      </w:pPr>
    </w:p>
    <w:p w:rsidR="00F64003" w:rsidRPr="00BA5E53" w:rsidRDefault="00762AED" w:rsidP="00A500DF">
      <w:pPr>
        <w:pStyle w:val="a3"/>
        <w:wordWrap/>
        <w:snapToGrid w:val="0"/>
        <w:spacing w:afterLines="50" w:after="120" w:line="240" w:lineRule="auto"/>
        <w:rPr>
          <w:rFonts w:asciiTheme="minorEastAsia" w:eastAsiaTheme="minorEastAsia" w:hAnsiTheme="minorEastAsia"/>
          <w:b/>
          <w:bCs/>
          <w:sz w:val="24"/>
          <w:szCs w:val="24"/>
        </w:rPr>
      </w:pPr>
      <w:bookmarkStart w:id="33" w:name="_Toc240946081"/>
      <w:bookmarkStart w:id="34" w:name="_Toc242255714"/>
      <w:r w:rsidRPr="00BA5E53">
        <w:rPr>
          <w:rFonts w:asciiTheme="minorHAnsi" w:eastAsiaTheme="minorEastAsia" w:hAnsiTheme="minorHAnsi"/>
          <w:b/>
          <w:bCs/>
          <w:sz w:val="24"/>
          <w:szCs w:val="24"/>
        </w:rPr>
        <w:t>1</w:t>
      </w:r>
      <w:r w:rsidR="00AF2BFA" w:rsidRPr="00BA5E53">
        <w:rPr>
          <w:rFonts w:asciiTheme="minorHAnsi" w:eastAsiaTheme="minorEastAsia" w:hAnsiTheme="minorHAnsi"/>
          <w:b/>
          <w:bCs/>
          <w:sz w:val="24"/>
          <w:szCs w:val="24"/>
        </w:rPr>
        <w:t>5</w:t>
      </w:r>
      <w:r w:rsidRPr="00BA5E53">
        <w:rPr>
          <w:rFonts w:asciiTheme="minorEastAsia" w:eastAsiaTheme="minorEastAsia" w:hAnsiTheme="minorEastAsia"/>
          <w:b/>
          <w:bCs/>
          <w:sz w:val="24"/>
          <w:szCs w:val="24"/>
        </w:rPr>
        <w:t>．</w:t>
      </w:r>
      <w:r w:rsidRPr="00BA5E53">
        <w:rPr>
          <w:rFonts w:asciiTheme="minorEastAsia" w:eastAsiaTheme="minorEastAsia" w:hAnsiTheme="minorEastAsia" w:hint="eastAsia"/>
          <w:b/>
          <w:bCs/>
          <w:sz w:val="24"/>
          <w:szCs w:val="24"/>
        </w:rPr>
        <w:t>被験者の費用負担</w:t>
      </w:r>
      <w:bookmarkEnd w:id="33"/>
      <w:bookmarkEnd w:id="34"/>
      <w:r w:rsidR="001A22DD" w:rsidRPr="00BA5E53">
        <w:rPr>
          <w:rFonts w:asciiTheme="minorEastAsia" w:eastAsiaTheme="minorEastAsia" w:hAnsiTheme="minorEastAsia" w:hint="eastAsia"/>
          <w:b/>
          <w:bCs/>
          <w:sz w:val="24"/>
          <w:szCs w:val="24"/>
        </w:rPr>
        <w:t>、謝礼</w:t>
      </w:r>
    </w:p>
    <w:p w:rsidR="003955AD" w:rsidRPr="00BA5E53" w:rsidRDefault="003955AD" w:rsidP="00D630AE">
      <w:pPr>
        <w:pStyle w:val="a3"/>
        <w:wordWrap/>
        <w:spacing w:line="240" w:lineRule="auto"/>
        <w:ind w:firstLineChars="100" w:firstLine="218"/>
        <w:rPr>
          <w:rFonts w:asciiTheme="minorHAnsi" w:eastAsiaTheme="minorEastAsia" w:hAnsiTheme="minorHAnsi"/>
          <w:sz w:val="22"/>
          <w:szCs w:val="22"/>
        </w:rPr>
      </w:pPr>
      <w:r w:rsidRPr="00BA5E53">
        <w:rPr>
          <w:rFonts w:asciiTheme="minorHAnsi" w:eastAsiaTheme="minorEastAsia" w:hAnsiTheme="minorHAnsi" w:hint="eastAsia"/>
          <w:sz w:val="22"/>
          <w:szCs w:val="22"/>
        </w:rPr>
        <w:t>本研究により、遺伝子異常解析にかかる費用は</w:t>
      </w:r>
      <w:r w:rsidR="00BB033B" w:rsidRPr="00BA5E53">
        <w:rPr>
          <w:rFonts w:asciiTheme="minorHAnsi" w:eastAsiaTheme="minorEastAsia" w:hAnsiTheme="minorHAnsi" w:hint="eastAsia"/>
          <w:sz w:val="22"/>
          <w:szCs w:val="22"/>
        </w:rPr>
        <w:t>すべて</w:t>
      </w:r>
      <w:r w:rsidRPr="00BA5E53">
        <w:rPr>
          <w:rFonts w:asciiTheme="minorHAnsi" w:eastAsiaTheme="minorEastAsia" w:hAnsiTheme="minorHAnsi" w:hint="eastAsia"/>
          <w:sz w:val="22"/>
          <w:szCs w:val="22"/>
        </w:rPr>
        <w:t>研究費で賄う。それ以外は通常の保険診療内で行われるため、研究に参加することによる被験者の新たな費用負担は発生しない。なお、</w:t>
      </w:r>
      <w:r w:rsidR="007D1CE3" w:rsidRPr="00BA5E53">
        <w:rPr>
          <w:rFonts w:asciiTheme="minorHAnsi" w:eastAsiaTheme="minorEastAsia" w:hAnsiTheme="minorHAnsi" w:hint="eastAsia"/>
          <w:sz w:val="22"/>
          <w:szCs w:val="22"/>
        </w:rPr>
        <w:t>被験者</w:t>
      </w:r>
      <w:r w:rsidRPr="00BA5E53">
        <w:rPr>
          <w:rFonts w:asciiTheme="minorHAnsi" w:eastAsiaTheme="minorEastAsia" w:hAnsiTheme="minorHAnsi" w:hint="eastAsia"/>
          <w:sz w:val="22"/>
          <w:szCs w:val="22"/>
        </w:rPr>
        <w:t>に対する謝金は無い。</w:t>
      </w:r>
    </w:p>
    <w:p w:rsidR="001C2EC4" w:rsidRPr="00BA5E53" w:rsidRDefault="001C2EC4" w:rsidP="00D630AE">
      <w:pPr>
        <w:pStyle w:val="a3"/>
        <w:wordWrap/>
        <w:snapToGrid w:val="0"/>
        <w:spacing w:line="240" w:lineRule="atLeast"/>
        <w:rPr>
          <w:rFonts w:hAnsi="ＭＳ 明朝"/>
          <w:sz w:val="24"/>
          <w:szCs w:val="24"/>
        </w:rPr>
      </w:pPr>
    </w:p>
    <w:p w:rsidR="00762AED" w:rsidRPr="00BA5E53" w:rsidRDefault="00762AED" w:rsidP="00A500DF">
      <w:pPr>
        <w:pStyle w:val="a3"/>
        <w:wordWrap/>
        <w:snapToGrid w:val="0"/>
        <w:spacing w:afterLines="50" w:after="120" w:line="240" w:lineRule="auto"/>
        <w:rPr>
          <w:rFonts w:asciiTheme="minorEastAsia" w:eastAsiaTheme="minorEastAsia" w:hAnsiTheme="minorEastAsia"/>
          <w:b/>
          <w:bCs/>
          <w:sz w:val="24"/>
          <w:szCs w:val="24"/>
        </w:rPr>
      </w:pPr>
      <w:bookmarkStart w:id="35" w:name="_Toc240946082"/>
      <w:bookmarkStart w:id="36" w:name="_Toc242255715"/>
      <w:r w:rsidRPr="00BA5E53">
        <w:rPr>
          <w:rFonts w:asciiTheme="minorHAnsi" w:eastAsiaTheme="minorEastAsia" w:hAnsiTheme="minorHAnsi"/>
          <w:b/>
          <w:bCs/>
          <w:sz w:val="24"/>
          <w:szCs w:val="24"/>
        </w:rPr>
        <w:t>1</w:t>
      </w:r>
      <w:r w:rsidR="005956D8" w:rsidRPr="00BA5E53">
        <w:rPr>
          <w:rFonts w:asciiTheme="minorHAnsi" w:eastAsiaTheme="minorEastAsia" w:hAnsiTheme="minorHAnsi"/>
          <w:b/>
          <w:bCs/>
          <w:sz w:val="24"/>
          <w:szCs w:val="24"/>
        </w:rPr>
        <w:t>6</w:t>
      </w:r>
      <w:r w:rsidRPr="00BA5E53">
        <w:rPr>
          <w:rFonts w:asciiTheme="minorEastAsia" w:eastAsiaTheme="minorEastAsia" w:hAnsiTheme="minorEastAsia"/>
          <w:b/>
          <w:bCs/>
          <w:sz w:val="24"/>
          <w:szCs w:val="24"/>
        </w:rPr>
        <w:t>．</w:t>
      </w:r>
      <w:r w:rsidRPr="00BA5E53">
        <w:rPr>
          <w:rFonts w:asciiTheme="minorEastAsia" w:eastAsiaTheme="minorEastAsia" w:hAnsiTheme="minorEastAsia" w:hint="eastAsia"/>
          <w:b/>
          <w:bCs/>
          <w:sz w:val="24"/>
          <w:szCs w:val="24"/>
        </w:rPr>
        <w:t>記録の保存と研究結果の公表</w:t>
      </w:r>
      <w:bookmarkEnd w:id="35"/>
      <w:bookmarkEnd w:id="36"/>
    </w:p>
    <w:p w:rsidR="003955AD" w:rsidRPr="00BA5E53" w:rsidRDefault="003955AD" w:rsidP="00D630AE">
      <w:pPr>
        <w:pStyle w:val="a3"/>
        <w:wordWrap/>
        <w:spacing w:line="240" w:lineRule="auto"/>
        <w:ind w:firstLineChars="100" w:firstLine="218"/>
        <w:rPr>
          <w:rFonts w:asciiTheme="minorHAnsi" w:eastAsiaTheme="minorEastAsia" w:hAnsiTheme="minorHAnsi"/>
          <w:sz w:val="22"/>
          <w:szCs w:val="22"/>
        </w:rPr>
      </w:pPr>
      <w:r w:rsidRPr="00BA5E53">
        <w:rPr>
          <w:rFonts w:asciiTheme="minorHAnsi" w:eastAsiaTheme="minorEastAsia" w:hAnsiTheme="minorHAnsi" w:hint="eastAsia"/>
          <w:sz w:val="22"/>
          <w:szCs w:val="22"/>
        </w:rPr>
        <w:t>研究責任者は、研究等の実施に係わる重要な文書（申請書類の控え、病院長からの通知文書、各種申請書・報告書の控え、同意書、その他データの信頼性を保証するのに必要な書類または記録</w:t>
      </w:r>
      <w:r w:rsidRPr="00BA5E53">
        <w:rPr>
          <w:rFonts w:asciiTheme="minorHAnsi" w:eastAsiaTheme="minorEastAsia" w:hAnsiTheme="minorHAnsi" w:cs="ＭＳ 明朝" w:hint="eastAsia"/>
          <w:sz w:val="22"/>
          <w:szCs w:val="22"/>
        </w:rPr>
        <w:t>等</w:t>
      </w:r>
      <w:r w:rsidRPr="00BA5E53">
        <w:rPr>
          <w:rFonts w:asciiTheme="minorHAnsi" w:eastAsiaTheme="minorEastAsia" w:hAnsiTheme="minorHAnsi" w:hint="eastAsia"/>
          <w:sz w:val="22"/>
          <w:szCs w:val="22"/>
        </w:rPr>
        <w:t>）を、研究の終了について報告された日から５年を経過した日又は当該研究の結果の最終の公表について報告された日から３年を経過した日のいずれか遅い日までの期間保存し、その後は個人情報に注意して廃棄する。</w:t>
      </w:r>
    </w:p>
    <w:p w:rsidR="007D1CE3" w:rsidRPr="00BA5E53" w:rsidRDefault="007D1CE3" w:rsidP="00D630AE">
      <w:pPr>
        <w:pStyle w:val="a3"/>
        <w:wordWrap/>
        <w:snapToGrid w:val="0"/>
        <w:spacing w:line="240" w:lineRule="atLeast"/>
        <w:ind w:firstLineChars="100" w:firstLine="218"/>
        <w:rPr>
          <w:rFonts w:ascii="Century" w:hAnsi="ＭＳ 明朝"/>
          <w:sz w:val="22"/>
          <w:szCs w:val="22"/>
        </w:rPr>
      </w:pPr>
      <w:r w:rsidRPr="00BA5E53">
        <w:rPr>
          <w:rFonts w:ascii="Century" w:hAnsi="ＭＳ 明朝" w:hint="eastAsia"/>
          <w:sz w:val="22"/>
          <w:szCs w:val="22"/>
        </w:rPr>
        <w:t>研究結果の公表は、研究代表者が共同研究者と協議の上、研究代表者、共同研究者、または研究協力者が論文、学会発表を行う。その際、</w:t>
      </w:r>
      <w:r w:rsidR="00806C34" w:rsidRPr="00BA5E53">
        <w:rPr>
          <w:rFonts w:ascii="Century" w:hAnsi="ＭＳ 明朝" w:hint="eastAsia"/>
          <w:sz w:val="22"/>
          <w:szCs w:val="22"/>
        </w:rPr>
        <w:t>研究対象者の</w:t>
      </w:r>
      <w:r w:rsidRPr="00BA5E53">
        <w:rPr>
          <w:rFonts w:ascii="Century" w:hAnsi="ＭＳ 明朝" w:hint="eastAsia"/>
          <w:sz w:val="22"/>
          <w:szCs w:val="22"/>
        </w:rPr>
        <w:t>個人を識別できる情報は一切含まない。</w:t>
      </w:r>
    </w:p>
    <w:p w:rsidR="003955AD" w:rsidRPr="00BA5E53" w:rsidRDefault="003955AD" w:rsidP="00D630AE">
      <w:pPr>
        <w:pStyle w:val="a3"/>
        <w:wordWrap/>
        <w:snapToGrid w:val="0"/>
        <w:spacing w:line="240" w:lineRule="atLeast"/>
        <w:ind w:firstLineChars="100" w:firstLine="218"/>
        <w:rPr>
          <w:rFonts w:hAnsi="ＭＳ 明朝"/>
          <w:sz w:val="22"/>
          <w:szCs w:val="22"/>
        </w:rPr>
      </w:pPr>
    </w:p>
    <w:p w:rsidR="00F64003" w:rsidRPr="00BA5E53" w:rsidRDefault="0047388B" w:rsidP="00A500DF">
      <w:pPr>
        <w:pStyle w:val="a3"/>
        <w:wordWrap/>
        <w:snapToGrid w:val="0"/>
        <w:spacing w:afterLines="50" w:after="120" w:line="240" w:lineRule="auto"/>
        <w:rPr>
          <w:rFonts w:asciiTheme="minorEastAsia" w:eastAsiaTheme="minorEastAsia" w:hAnsiTheme="minorEastAsia"/>
          <w:b/>
          <w:bCs/>
          <w:sz w:val="24"/>
          <w:szCs w:val="24"/>
        </w:rPr>
      </w:pPr>
      <w:bookmarkStart w:id="37" w:name="_Toc240946083"/>
      <w:bookmarkStart w:id="38" w:name="_Toc242255716"/>
      <w:r w:rsidRPr="00BA5E53">
        <w:rPr>
          <w:rFonts w:asciiTheme="minorHAnsi" w:eastAsiaTheme="minorEastAsia" w:hAnsiTheme="minorHAnsi"/>
          <w:b/>
          <w:bCs/>
          <w:sz w:val="24"/>
          <w:szCs w:val="24"/>
        </w:rPr>
        <w:t>1</w:t>
      </w:r>
      <w:r w:rsidR="00AF70F3" w:rsidRPr="00BA5E53">
        <w:rPr>
          <w:rFonts w:asciiTheme="minorHAnsi" w:eastAsiaTheme="minorEastAsia" w:hAnsiTheme="minorHAnsi"/>
          <w:b/>
          <w:bCs/>
          <w:sz w:val="24"/>
          <w:szCs w:val="24"/>
        </w:rPr>
        <w:t>7</w:t>
      </w:r>
      <w:r w:rsidR="00762AED" w:rsidRPr="00BA5E53">
        <w:rPr>
          <w:rFonts w:asciiTheme="minorEastAsia" w:eastAsiaTheme="minorEastAsia" w:hAnsiTheme="minorEastAsia"/>
          <w:b/>
          <w:bCs/>
          <w:sz w:val="24"/>
          <w:szCs w:val="24"/>
        </w:rPr>
        <w:t>．</w:t>
      </w:r>
      <w:r w:rsidR="00762AED" w:rsidRPr="00BA5E53">
        <w:rPr>
          <w:rFonts w:asciiTheme="minorEastAsia" w:eastAsiaTheme="minorEastAsia" w:hAnsiTheme="minorEastAsia" w:hint="eastAsia"/>
          <w:b/>
          <w:bCs/>
          <w:sz w:val="24"/>
          <w:szCs w:val="24"/>
        </w:rPr>
        <w:t>研究資金</w:t>
      </w:r>
      <w:bookmarkEnd w:id="37"/>
      <w:bookmarkEnd w:id="38"/>
      <w:r w:rsidR="0025676E" w:rsidRPr="00BA5E53">
        <w:rPr>
          <w:rFonts w:asciiTheme="minorEastAsia" w:eastAsiaTheme="minorEastAsia" w:hAnsiTheme="minorEastAsia" w:hint="eastAsia"/>
          <w:b/>
          <w:bCs/>
          <w:sz w:val="24"/>
          <w:szCs w:val="24"/>
        </w:rPr>
        <w:t>及び利益相反</w:t>
      </w:r>
    </w:p>
    <w:p w:rsidR="003955AD" w:rsidRPr="00BA5E53" w:rsidRDefault="003955AD" w:rsidP="00D630AE">
      <w:pPr>
        <w:pStyle w:val="a3"/>
        <w:wordWrap/>
        <w:spacing w:line="240" w:lineRule="auto"/>
        <w:ind w:firstLineChars="100" w:firstLine="218"/>
        <w:rPr>
          <w:rFonts w:asciiTheme="minorHAnsi" w:eastAsiaTheme="minorEastAsia" w:hAnsiTheme="minorHAnsi"/>
          <w:sz w:val="22"/>
          <w:szCs w:val="22"/>
        </w:rPr>
      </w:pPr>
      <w:r w:rsidRPr="00BA5E53">
        <w:rPr>
          <w:rFonts w:asciiTheme="minorHAnsi" w:eastAsiaTheme="minorEastAsia" w:hAnsiTheme="minorHAnsi" w:hint="eastAsia"/>
          <w:sz w:val="22"/>
          <w:szCs w:val="22"/>
        </w:rPr>
        <w:t>本研究は、研究責任者の研究費（</w:t>
      </w:r>
      <w:r w:rsidR="00414B70" w:rsidRPr="00BA5E53">
        <w:rPr>
          <w:rFonts w:asciiTheme="minorHAnsi" w:eastAsiaTheme="minorEastAsia" w:hAnsiTheme="minorHAnsi" w:hint="eastAsia"/>
          <w:sz w:val="22"/>
          <w:szCs w:val="22"/>
        </w:rPr>
        <w:t>東京都</w:t>
      </w:r>
      <w:r w:rsidRPr="00BA5E53">
        <w:rPr>
          <w:rFonts w:asciiTheme="minorHAnsi" w:eastAsiaTheme="minorEastAsia" w:hAnsiTheme="minorHAnsi" w:hint="eastAsia"/>
          <w:sz w:val="22"/>
          <w:szCs w:val="22"/>
        </w:rPr>
        <w:t>受託研究費）で実施する。記載すべき経済的な利益関係や利益相反はない。</w:t>
      </w:r>
    </w:p>
    <w:p w:rsidR="00584615" w:rsidRPr="00BA5E53" w:rsidRDefault="00584615" w:rsidP="00584615">
      <w:pPr>
        <w:pStyle w:val="a3"/>
        <w:wordWrap/>
        <w:spacing w:line="240" w:lineRule="auto"/>
        <w:ind w:firstLineChars="100" w:firstLine="208"/>
        <w:rPr>
          <w:rFonts w:asciiTheme="minorHAnsi" w:eastAsiaTheme="minorEastAsia" w:hAnsiTheme="minorHAnsi"/>
          <w:sz w:val="21"/>
          <w:szCs w:val="21"/>
        </w:rPr>
      </w:pPr>
    </w:p>
    <w:p w:rsidR="007A41B7" w:rsidRPr="00BA5E53" w:rsidRDefault="007A41B7" w:rsidP="00A500DF">
      <w:pPr>
        <w:pStyle w:val="a3"/>
        <w:wordWrap/>
        <w:snapToGrid w:val="0"/>
        <w:spacing w:afterLines="50" w:after="120" w:line="240" w:lineRule="auto"/>
        <w:rPr>
          <w:rFonts w:asciiTheme="minorEastAsia" w:eastAsiaTheme="minorEastAsia" w:hAnsiTheme="minorEastAsia"/>
          <w:b/>
          <w:bCs/>
          <w:sz w:val="24"/>
          <w:szCs w:val="24"/>
        </w:rPr>
      </w:pPr>
      <w:bookmarkStart w:id="39" w:name="_Toc240946084"/>
      <w:bookmarkStart w:id="40" w:name="_Toc242255717"/>
      <w:r w:rsidRPr="00BA5E53">
        <w:rPr>
          <w:rFonts w:asciiTheme="minorHAnsi" w:eastAsiaTheme="minorEastAsia" w:hAnsiTheme="minorHAnsi"/>
          <w:b/>
          <w:bCs/>
          <w:sz w:val="24"/>
          <w:szCs w:val="24"/>
        </w:rPr>
        <w:t>18</w:t>
      </w:r>
      <w:r w:rsidRPr="00BA5E53">
        <w:rPr>
          <w:rFonts w:asciiTheme="minorEastAsia" w:eastAsiaTheme="minorEastAsia" w:hAnsiTheme="minorEastAsia" w:hint="eastAsia"/>
          <w:b/>
          <w:bCs/>
          <w:sz w:val="24"/>
          <w:szCs w:val="24"/>
        </w:rPr>
        <w:t>．知的財産</w:t>
      </w:r>
    </w:p>
    <w:p w:rsidR="007A41B7" w:rsidRPr="00BA5E53" w:rsidRDefault="005F3384" w:rsidP="00A500DF">
      <w:pPr>
        <w:pStyle w:val="a3"/>
        <w:wordWrap/>
        <w:snapToGrid w:val="0"/>
        <w:spacing w:line="240" w:lineRule="auto"/>
        <w:ind w:firstLineChars="100" w:firstLine="218"/>
        <w:rPr>
          <w:rFonts w:ascii="Century"/>
          <w:bCs/>
          <w:sz w:val="22"/>
          <w:szCs w:val="22"/>
        </w:rPr>
      </w:pPr>
      <w:r w:rsidRPr="00BA5E53">
        <w:rPr>
          <w:rFonts w:ascii="Century" w:hint="eastAsia"/>
          <w:bCs/>
          <w:sz w:val="22"/>
          <w:szCs w:val="22"/>
        </w:rPr>
        <w:t>本研究の結果から特許権などの知的財産権が生じた場合、東京都および各研究施設が共有し、協議の上で持ち分比率を決定する。なお、被験者は知的財産権を保有しない旨文書で説明する。</w:t>
      </w:r>
    </w:p>
    <w:p w:rsidR="00584615" w:rsidRPr="00BA5E53" w:rsidRDefault="00584615" w:rsidP="005F3384">
      <w:pPr>
        <w:pStyle w:val="a3"/>
        <w:wordWrap/>
        <w:snapToGrid w:val="0"/>
        <w:spacing w:line="240" w:lineRule="auto"/>
        <w:ind w:leftChars="67" w:left="141" w:firstLineChars="100" w:firstLine="218"/>
        <w:rPr>
          <w:rFonts w:ascii="Century"/>
          <w:bCs/>
          <w:sz w:val="22"/>
          <w:szCs w:val="22"/>
        </w:rPr>
      </w:pPr>
    </w:p>
    <w:p w:rsidR="00F64003" w:rsidRPr="00BA5E53" w:rsidRDefault="001926C5" w:rsidP="00A500DF">
      <w:pPr>
        <w:pStyle w:val="a3"/>
        <w:wordWrap/>
        <w:snapToGrid w:val="0"/>
        <w:spacing w:afterLines="50" w:after="120" w:line="240" w:lineRule="auto"/>
        <w:rPr>
          <w:rFonts w:asciiTheme="minorEastAsia" w:eastAsiaTheme="minorEastAsia" w:hAnsiTheme="minorEastAsia"/>
          <w:b/>
          <w:bCs/>
          <w:sz w:val="24"/>
          <w:szCs w:val="24"/>
        </w:rPr>
      </w:pPr>
      <w:r w:rsidRPr="00BA5E53">
        <w:rPr>
          <w:rFonts w:asciiTheme="minorHAnsi" w:eastAsiaTheme="minorEastAsia" w:hAnsiTheme="minorHAnsi"/>
          <w:b/>
          <w:bCs/>
          <w:sz w:val="24"/>
          <w:szCs w:val="24"/>
        </w:rPr>
        <w:t>19</w:t>
      </w:r>
      <w:r w:rsidR="0089666B" w:rsidRPr="00BA5E53">
        <w:rPr>
          <w:rFonts w:asciiTheme="minorEastAsia" w:eastAsiaTheme="minorEastAsia" w:hAnsiTheme="minorEastAsia" w:hint="eastAsia"/>
          <w:b/>
          <w:bCs/>
          <w:sz w:val="24"/>
          <w:szCs w:val="24"/>
        </w:rPr>
        <w:t>．モニタリング・監査実施体制</w:t>
      </w:r>
    </w:p>
    <w:p w:rsidR="00A500DF" w:rsidRPr="00BA5E53" w:rsidRDefault="003955AD" w:rsidP="00D630AE">
      <w:pPr>
        <w:pStyle w:val="a3"/>
        <w:wordWrap/>
        <w:spacing w:line="240" w:lineRule="auto"/>
        <w:ind w:firstLineChars="100" w:firstLine="218"/>
        <w:rPr>
          <w:rFonts w:asciiTheme="minorHAnsi" w:eastAsiaTheme="minorEastAsia" w:hAnsiTheme="minorHAnsi"/>
          <w:sz w:val="22"/>
          <w:szCs w:val="22"/>
        </w:rPr>
      </w:pPr>
      <w:r w:rsidRPr="00BA5E53">
        <w:rPr>
          <w:rFonts w:asciiTheme="minorHAnsi" w:eastAsiaTheme="minorEastAsia" w:hAnsiTheme="minorHAnsi" w:hint="eastAsia"/>
          <w:sz w:val="22"/>
          <w:szCs w:val="22"/>
        </w:rPr>
        <w:t>本研究では</w:t>
      </w:r>
      <w:r w:rsidR="005109DF" w:rsidRPr="00BA5E53">
        <w:rPr>
          <w:rFonts w:asciiTheme="minorHAnsi" w:eastAsiaTheme="minorEastAsia" w:hAnsiTheme="minorHAnsi" w:hint="eastAsia"/>
          <w:sz w:val="22"/>
          <w:szCs w:val="22"/>
        </w:rPr>
        <w:t>該当しないため行わない。</w:t>
      </w:r>
    </w:p>
    <w:p w:rsidR="005109DF" w:rsidRPr="00BA5E53" w:rsidRDefault="005109DF" w:rsidP="00D630AE">
      <w:pPr>
        <w:pStyle w:val="a3"/>
        <w:wordWrap/>
        <w:spacing w:line="240" w:lineRule="auto"/>
        <w:ind w:firstLineChars="100" w:firstLine="218"/>
        <w:rPr>
          <w:rFonts w:asciiTheme="minorHAnsi" w:eastAsiaTheme="minorEastAsia" w:hAnsiTheme="minorHAnsi"/>
          <w:sz w:val="22"/>
          <w:szCs w:val="22"/>
        </w:rPr>
      </w:pPr>
    </w:p>
    <w:p w:rsidR="00762AED" w:rsidRPr="00BA5E53" w:rsidRDefault="001D5499" w:rsidP="00A500DF">
      <w:pPr>
        <w:pStyle w:val="a3"/>
        <w:wordWrap/>
        <w:snapToGrid w:val="0"/>
        <w:spacing w:afterLines="50" w:after="120" w:line="240" w:lineRule="auto"/>
        <w:rPr>
          <w:rFonts w:asciiTheme="minorEastAsia" w:eastAsiaTheme="minorEastAsia" w:hAnsiTheme="minorEastAsia"/>
          <w:b/>
          <w:bCs/>
          <w:sz w:val="24"/>
          <w:szCs w:val="24"/>
        </w:rPr>
      </w:pPr>
      <w:r w:rsidRPr="00BA5E53">
        <w:rPr>
          <w:rFonts w:asciiTheme="minorHAnsi" w:eastAsiaTheme="minorEastAsia" w:hAnsiTheme="minorHAnsi"/>
          <w:b/>
          <w:bCs/>
          <w:sz w:val="24"/>
          <w:szCs w:val="24"/>
        </w:rPr>
        <w:t>20</w:t>
      </w:r>
      <w:r w:rsidR="00762AED" w:rsidRPr="00BA5E53">
        <w:rPr>
          <w:rFonts w:asciiTheme="minorEastAsia" w:eastAsiaTheme="minorEastAsia" w:hAnsiTheme="minorEastAsia"/>
          <w:b/>
          <w:bCs/>
          <w:sz w:val="24"/>
          <w:szCs w:val="24"/>
        </w:rPr>
        <w:t>．</w:t>
      </w:r>
      <w:r w:rsidR="00762AED" w:rsidRPr="00BA5E53">
        <w:rPr>
          <w:rFonts w:asciiTheme="minorEastAsia" w:eastAsiaTheme="minorEastAsia" w:hAnsiTheme="minorEastAsia" w:hint="eastAsia"/>
          <w:b/>
          <w:bCs/>
          <w:sz w:val="24"/>
          <w:szCs w:val="24"/>
        </w:rPr>
        <w:t>研究実施体制</w:t>
      </w:r>
      <w:bookmarkEnd w:id="39"/>
      <w:bookmarkEnd w:id="40"/>
    </w:p>
    <w:p w:rsidR="001C2DC0" w:rsidRPr="00BA5E53" w:rsidRDefault="00762AED" w:rsidP="00A500DF">
      <w:pPr>
        <w:ind w:firstLineChars="100" w:firstLine="220"/>
        <w:rPr>
          <w:rFonts w:asciiTheme="minorEastAsia" w:eastAsiaTheme="minorEastAsia" w:hAnsiTheme="minorEastAsia"/>
          <w:sz w:val="22"/>
          <w:szCs w:val="22"/>
        </w:rPr>
      </w:pPr>
      <w:r w:rsidRPr="00BA5E53">
        <w:rPr>
          <w:rFonts w:asciiTheme="minorEastAsia" w:eastAsiaTheme="minorEastAsia" w:hAnsiTheme="minorEastAsia" w:hint="eastAsia"/>
          <w:sz w:val="22"/>
          <w:szCs w:val="22"/>
        </w:rPr>
        <w:t>本研究は以下の体制で実施する。</w:t>
      </w:r>
      <w:r w:rsidR="007151A3" w:rsidRPr="00BA5E53">
        <w:rPr>
          <w:rFonts w:asciiTheme="minorEastAsia" w:eastAsiaTheme="minorEastAsia" w:hAnsiTheme="minorEastAsia" w:hint="eastAsia"/>
          <w:sz w:val="22"/>
          <w:szCs w:val="22"/>
        </w:rPr>
        <w:t>研究対象者及びその関係者において疑義等が生じた場合には、以下の連絡先にて対応する。</w:t>
      </w:r>
    </w:p>
    <w:p w:rsidR="004252F3" w:rsidRPr="00BA5E53" w:rsidRDefault="004252F3" w:rsidP="00D630AE">
      <w:pPr>
        <w:ind w:firstLineChars="100" w:firstLine="210"/>
        <w:rPr>
          <w:rFonts w:asciiTheme="minorEastAsia" w:eastAsiaTheme="minorEastAsia" w:hAnsiTheme="minorEastAsia"/>
        </w:rPr>
      </w:pPr>
    </w:p>
    <w:p w:rsidR="00A8110E" w:rsidRPr="00BA5E53" w:rsidRDefault="00A8110E" w:rsidP="00D630AE">
      <w:pPr>
        <w:ind w:firstLineChars="100" w:firstLine="210"/>
        <w:rPr>
          <w:rFonts w:asciiTheme="minorEastAsia" w:eastAsiaTheme="minorEastAsia" w:hAnsiTheme="minorEastAsia"/>
        </w:rPr>
      </w:pPr>
      <w:bookmarkStart w:id="41" w:name="_Hlk527043609"/>
      <w:r w:rsidRPr="00BA5E53">
        <w:rPr>
          <w:rFonts w:asciiTheme="minorEastAsia" w:eastAsiaTheme="minorEastAsia" w:hAnsiTheme="minorEastAsia" w:hint="eastAsia"/>
        </w:rPr>
        <w:t>【研究代表者</w:t>
      </w:r>
      <w:r w:rsidR="00B64A1D" w:rsidRPr="00BA5E53">
        <w:rPr>
          <w:rFonts w:asciiTheme="minorEastAsia" w:eastAsiaTheme="minorEastAsia" w:hAnsiTheme="minorEastAsia" w:hint="eastAsia"/>
        </w:rPr>
        <w:t>、研究事務局及び責任者</w:t>
      </w:r>
      <w:r w:rsidRPr="00BA5E53">
        <w:rPr>
          <w:rFonts w:asciiTheme="minorEastAsia" w:eastAsiaTheme="minorEastAsia" w:hAnsiTheme="minorEastAsia" w:hint="eastAsia"/>
        </w:rPr>
        <w:t>】</w:t>
      </w:r>
    </w:p>
    <w:p w:rsidR="00A8110E" w:rsidRPr="00BA5E53" w:rsidRDefault="00B64A1D" w:rsidP="004C13EB">
      <w:pPr>
        <w:ind w:firstLineChars="200" w:firstLine="440"/>
        <w:rPr>
          <w:rFonts w:asciiTheme="minorEastAsia" w:eastAsiaTheme="minorEastAsia" w:hAnsiTheme="minorEastAsia"/>
        </w:rPr>
      </w:pPr>
      <w:r w:rsidRPr="00BA5E53">
        <w:rPr>
          <w:rFonts w:asciiTheme="minorHAnsi" w:eastAsiaTheme="minorEastAsia" w:hAnsiTheme="minorHAnsi" w:hint="eastAsia"/>
          <w:kern w:val="0"/>
          <w:sz w:val="22"/>
          <w:szCs w:val="22"/>
        </w:rPr>
        <w:t xml:space="preserve">東京都立駒込病院　</w:t>
      </w:r>
      <w:r w:rsidR="00414B70" w:rsidRPr="00BA5E53">
        <w:rPr>
          <w:rFonts w:asciiTheme="minorHAnsi" w:eastAsiaTheme="minorEastAsia" w:hAnsiTheme="minorHAnsi" w:hint="eastAsia"/>
          <w:kern w:val="0"/>
          <w:sz w:val="22"/>
          <w:szCs w:val="22"/>
        </w:rPr>
        <w:t>血液内科　医長　土岐典子</w:t>
      </w:r>
    </w:p>
    <w:p w:rsidR="00B64A1D" w:rsidRPr="00BA5E53" w:rsidRDefault="00B64A1D" w:rsidP="00D630AE">
      <w:pPr>
        <w:adjustRightInd w:val="0"/>
        <w:ind w:firstLine="440"/>
        <w:rPr>
          <w:rFonts w:asciiTheme="minorHAnsi" w:eastAsiaTheme="minorEastAsia" w:hAnsiTheme="minorHAnsi"/>
          <w:kern w:val="0"/>
          <w:sz w:val="22"/>
          <w:szCs w:val="22"/>
        </w:rPr>
      </w:pPr>
      <w:r w:rsidRPr="00BA5E53">
        <w:rPr>
          <w:rFonts w:asciiTheme="minorHAnsi" w:eastAsiaTheme="minorEastAsia" w:hAnsiTheme="minorHAnsi" w:hint="eastAsia"/>
          <w:kern w:val="0"/>
          <w:sz w:val="22"/>
          <w:szCs w:val="22"/>
        </w:rPr>
        <w:t>住　　所：</w:t>
      </w:r>
      <w:r w:rsidR="00337129">
        <w:rPr>
          <w:rFonts w:asciiTheme="minorHAnsi" w:eastAsiaTheme="minorEastAsia" w:hAnsiTheme="minorHAnsi" w:hint="eastAsia"/>
          <w:kern w:val="0"/>
          <w:sz w:val="22"/>
          <w:szCs w:val="22"/>
        </w:rPr>
        <w:t>東京都</w:t>
      </w:r>
      <w:r w:rsidRPr="00BA5E53">
        <w:rPr>
          <w:rFonts w:asciiTheme="minorHAnsi" w:eastAsiaTheme="minorEastAsia" w:hAnsiTheme="minorHAnsi" w:hint="eastAsia"/>
          <w:kern w:val="0"/>
          <w:sz w:val="22"/>
          <w:szCs w:val="22"/>
        </w:rPr>
        <w:t>文京区本駒込</w:t>
      </w:r>
      <w:r w:rsidRPr="00BA5E53">
        <w:rPr>
          <w:rFonts w:asciiTheme="minorHAnsi" w:eastAsiaTheme="minorEastAsia" w:hAnsiTheme="minorHAnsi"/>
          <w:kern w:val="0"/>
          <w:sz w:val="22"/>
          <w:szCs w:val="22"/>
        </w:rPr>
        <w:t>3</w:t>
      </w:r>
      <w:r w:rsidRPr="00BA5E53">
        <w:rPr>
          <w:rFonts w:asciiTheme="minorHAnsi" w:eastAsiaTheme="minorEastAsia" w:hAnsiTheme="minorHAnsi" w:hint="eastAsia"/>
          <w:kern w:val="0"/>
          <w:sz w:val="22"/>
          <w:szCs w:val="22"/>
        </w:rPr>
        <w:t>－</w:t>
      </w:r>
      <w:r w:rsidRPr="00BA5E53">
        <w:rPr>
          <w:rFonts w:asciiTheme="minorHAnsi" w:eastAsiaTheme="minorEastAsia" w:hAnsiTheme="minorHAnsi"/>
          <w:kern w:val="0"/>
          <w:sz w:val="22"/>
          <w:szCs w:val="22"/>
        </w:rPr>
        <w:t>18</w:t>
      </w:r>
      <w:r w:rsidRPr="00BA5E53">
        <w:rPr>
          <w:rFonts w:asciiTheme="minorHAnsi" w:eastAsiaTheme="minorEastAsia" w:hAnsiTheme="minorHAnsi" w:hint="eastAsia"/>
          <w:kern w:val="0"/>
          <w:sz w:val="22"/>
          <w:szCs w:val="22"/>
        </w:rPr>
        <w:t>－</w:t>
      </w:r>
      <w:r w:rsidRPr="00BA5E53">
        <w:rPr>
          <w:rFonts w:asciiTheme="minorHAnsi" w:eastAsiaTheme="minorEastAsia" w:hAnsiTheme="minorHAnsi"/>
          <w:kern w:val="0"/>
          <w:sz w:val="22"/>
          <w:szCs w:val="22"/>
        </w:rPr>
        <w:t>22</w:t>
      </w:r>
    </w:p>
    <w:p w:rsidR="00C73F01" w:rsidRPr="00BA5E53" w:rsidRDefault="00B64A1D" w:rsidP="00D630AE">
      <w:pPr>
        <w:ind w:firstLineChars="200" w:firstLine="440"/>
        <w:rPr>
          <w:rFonts w:asciiTheme="minorEastAsia" w:eastAsiaTheme="minorEastAsia" w:hAnsiTheme="minorEastAsia"/>
        </w:rPr>
      </w:pPr>
      <w:r w:rsidRPr="00BA5E53">
        <w:rPr>
          <w:rFonts w:asciiTheme="minorHAnsi" w:eastAsiaTheme="minorEastAsia" w:hAnsiTheme="minorHAnsi" w:hint="eastAsia"/>
          <w:kern w:val="0"/>
          <w:sz w:val="22"/>
          <w:szCs w:val="22"/>
        </w:rPr>
        <w:t>電話番号：</w:t>
      </w:r>
      <w:r w:rsidRPr="00BA5E53">
        <w:rPr>
          <w:rFonts w:asciiTheme="minorHAnsi" w:eastAsiaTheme="minorEastAsia" w:hAnsiTheme="minorHAnsi"/>
          <w:kern w:val="0"/>
          <w:sz w:val="22"/>
          <w:szCs w:val="22"/>
        </w:rPr>
        <w:t>03</w:t>
      </w:r>
      <w:r w:rsidRPr="00BA5E53">
        <w:rPr>
          <w:rFonts w:asciiTheme="minorHAnsi" w:eastAsiaTheme="minorEastAsia" w:hAnsiTheme="minorHAnsi" w:hint="eastAsia"/>
          <w:kern w:val="0"/>
          <w:sz w:val="22"/>
          <w:szCs w:val="22"/>
        </w:rPr>
        <w:t>－</w:t>
      </w:r>
      <w:r w:rsidRPr="00BA5E53">
        <w:rPr>
          <w:rFonts w:asciiTheme="minorHAnsi" w:eastAsiaTheme="minorEastAsia" w:hAnsiTheme="minorHAnsi"/>
          <w:kern w:val="0"/>
          <w:sz w:val="22"/>
          <w:szCs w:val="22"/>
        </w:rPr>
        <w:t>3823</w:t>
      </w:r>
      <w:r w:rsidRPr="00BA5E53">
        <w:rPr>
          <w:rFonts w:asciiTheme="minorHAnsi" w:eastAsiaTheme="minorEastAsia" w:hAnsiTheme="minorHAnsi" w:hint="eastAsia"/>
          <w:kern w:val="0"/>
          <w:sz w:val="22"/>
          <w:szCs w:val="22"/>
        </w:rPr>
        <w:t>－</w:t>
      </w:r>
      <w:r w:rsidRPr="00BA5E53">
        <w:rPr>
          <w:rFonts w:asciiTheme="minorHAnsi" w:eastAsiaTheme="minorEastAsia" w:hAnsiTheme="minorHAnsi"/>
          <w:kern w:val="0"/>
          <w:sz w:val="22"/>
          <w:szCs w:val="22"/>
        </w:rPr>
        <w:t>2101</w:t>
      </w:r>
      <w:r w:rsidRPr="00BA5E53">
        <w:rPr>
          <w:rFonts w:asciiTheme="minorHAnsi" w:eastAsiaTheme="minorEastAsia" w:hAnsiTheme="minorHAnsi" w:hint="eastAsia"/>
          <w:kern w:val="0"/>
          <w:sz w:val="22"/>
          <w:szCs w:val="22"/>
        </w:rPr>
        <w:t>（代表）</w:t>
      </w:r>
    </w:p>
    <w:p w:rsidR="00D25ABE" w:rsidRPr="00BA5E53" w:rsidRDefault="00D25ABE" w:rsidP="00D630AE">
      <w:pPr>
        <w:ind w:firstLineChars="250" w:firstLine="525"/>
        <w:rPr>
          <w:rFonts w:asciiTheme="minorEastAsia" w:eastAsiaTheme="minorEastAsia" w:hAnsiTheme="minorEastAsia"/>
        </w:rPr>
      </w:pPr>
    </w:p>
    <w:p w:rsidR="00A8110E" w:rsidRPr="00BA5E53" w:rsidRDefault="00A8110E" w:rsidP="00D630AE">
      <w:pPr>
        <w:ind w:firstLineChars="100" w:firstLine="210"/>
        <w:rPr>
          <w:rFonts w:asciiTheme="minorEastAsia" w:eastAsiaTheme="minorEastAsia" w:hAnsiTheme="minorEastAsia"/>
        </w:rPr>
      </w:pPr>
      <w:r w:rsidRPr="00BA5E53">
        <w:rPr>
          <w:rFonts w:asciiTheme="minorEastAsia" w:eastAsiaTheme="minorEastAsia" w:hAnsiTheme="minorEastAsia" w:hint="eastAsia"/>
        </w:rPr>
        <w:t>【参加施設】</w:t>
      </w:r>
    </w:p>
    <w:p w:rsidR="004450C0" w:rsidRPr="00BA5E53" w:rsidRDefault="004450C0" w:rsidP="004C13EB">
      <w:pPr>
        <w:ind w:leftChars="135" w:left="283"/>
        <w:rPr>
          <w:rFonts w:asciiTheme="minorEastAsia" w:eastAsiaTheme="minorEastAsia" w:hAnsiTheme="minorEastAsia"/>
        </w:rPr>
      </w:pPr>
      <w:r w:rsidRPr="00BA5E53">
        <w:rPr>
          <w:rFonts w:asciiTheme="minorEastAsia" w:eastAsiaTheme="minorEastAsia" w:hAnsiTheme="minorEastAsia" w:hint="eastAsia"/>
        </w:rPr>
        <w:t>日本血液学会疾患登録事業　CMLTFR研究実行委員会</w:t>
      </w:r>
    </w:p>
    <w:p w:rsidR="004C13EB" w:rsidRPr="00BA5E53" w:rsidRDefault="004450C0" w:rsidP="004C13EB">
      <w:pPr>
        <w:ind w:leftChars="135" w:left="283"/>
        <w:rPr>
          <w:rFonts w:asciiTheme="minorEastAsia" w:eastAsiaTheme="minorEastAsia" w:hAnsiTheme="minorEastAsia"/>
        </w:rPr>
      </w:pPr>
      <w:r w:rsidRPr="00BA5E53">
        <w:rPr>
          <w:rFonts w:asciiTheme="minorEastAsia" w:eastAsiaTheme="minorEastAsia" w:hAnsiTheme="minorEastAsia" w:hint="eastAsia"/>
        </w:rPr>
        <w:t>CML患者に対するTKI中止後のTFRを検討する日本国内他施設共同観察研究</w:t>
      </w:r>
      <w:r w:rsidR="00414B70" w:rsidRPr="00BA5E53">
        <w:rPr>
          <w:rFonts w:asciiTheme="minorEastAsia" w:eastAsiaTheme="minorEastAsia" w:hAnsiTheme="minorEastAsia" w:hint="eastAsia"/>
        </w:rPr>
        <w:t xml:space="preserve">　参加施設</w:t>
      </w:r>
    </w:p>
    <w:p w:rsidR="00414B70" w:rsidRPr="00BA5E53" w:rsidRDefault="00414B70" w:rsidP="004C13EB">
      <w:pPr>
        <w:ind w:leftChars="135" w:left="283"/>
        <w:rPr>
          <w:rFonts w:asciiTheme="minorEastAsia" w:eastAsiaTheme="minorEastAsia" w:hAnsiTheme="minorEastAsia"/>
        </w:rPr>
      </w:pPr>
    </w:p>
    <w:p w:rsidR="00B64A1D" w:rsidRPr="00BA5E53" w:rsidRDefault="00B64A1D" w:rsidP="004C13EB">
      <w:pPr>
        <w:ind w:firstLineChars="100" w:firstLine="210"/>
        <w:rPr>
          <w:rFonts w:asciiTheme="minorEastAsia" w:eastAsiaTheme="minorEastAsia" w:hAnsiTheme="minorEastAsia"/>
        </w:rPr>
      </w:pPr>
      <w:r w:rsidRPr="00BA5E53">
        <w:rPr>
          <w:rFonts w:asciiTheme="minorEastAsia" w:eastAsiaTheme="minorEastAsia" w:hAnsiTheme="minorEastAsia" w:hint="eastAsia"/>
        </w:rPr>
        <w:t>【検体・臨床情報提供施設】</w:t>
      </w:r>
    </w:p>
    <w:bookmarkEnd w:id="41"/>
    <w:p w:rsidR="004450C0" w:rsidRPr="00BA5E53" w:rsidRDefault="004450C0" w:rsidP="004450C0">
      <w:pPr>
        <w:ind w:leftChars="135" w:left="283"/>
        <w:rPr>
          <w:rFonts w:asciiTheme="minorEastAsia" w:eastAsiaTheme="minorEastAsia" w:hAnsiTheme="minorEastAsia"/>
        </w:rPr>
      </w:pPr>
      <w:r w:rsidRPr="00BA5E53">
        <w:rPr>
          <w:rFonts w:asciiTheme="minorEastAsia" w:eastAsiaTheme="minorEastAsia" w:hAnsiTheme="minorEastAsia" w:hint="eastAsia"/>
        </w:rPr>
        <w:t>日本血液学会疾患登録事業　CMLTFR研究実行委員会</w:t>
      </w:r>
    </w:p>
    <w:p w:rsidR="004450C0" w:rsidRPr="00BA5E53" w:rsidRDefault="004450C0" w:rsidP="004450C0">
      <w:pPr>
        <w:ind w:leftChars="135" w:left="283"/>
        <w:rPr>
          <w:rFonts w:asciiTheme="minorEastAsia" w:eastAsiaTheme="minorEastAsia" w:hAnsiTheme="minorEastAsia"/>
        </w:rPr>
      </w:pPr>
      <w:r w:rsidRPr="00BA5E53">
        <w:rPr>
          <w:rFonts w:asciiTheme="minorEastAsia" w:eastAsiaTheme="minorEastAsia" w:hAnsiTheme="minorEastAsia" w:hint="eastAsia"/>
        </w:rPr>
        <w:t>CML患者に対するTKI中止後のTFRを検討する日本国内他施設共同観察研究　参加施設</w:t>
      </w:r>
    </w:p>
    <w:p w:rsidR="004450C0" w:rsidRPr="00BA5E53" w:rsidRDefault="004450C0" w:rsidP="004450C0">
      <w:pPr>
        <w:ind w:leftChars="135" w:left="283"/>
        <w:rPr>
          <w:rFonts w:asciiTheme="minorEastAsia" w:eastAsiaTheme="minorEastAsia" w:hAnsiTheme="minorEastAsia"/>
        </w:rPr>
      </w:pPr>
    </w:p>
    <w:p w:rsidR="00F64003" w:rsidRPr="00BA5E53" w:rsidRDefault="00762AED" w:rsidP="004450C0">
      <w:pPr>
        <w:ind w:leftChars="135" w:left="283"/>
        <w:rPr>
          <w:rFonts w:asciiTheme="minorEastAsia" w:eastAsiaTheme="minorEastAsia" w:hAnsiTheme="minorEastAsia"/>
          <w:sz w:val="22"/>
          <w:szCs w:val="22"/>
        </w:rPr>
      </w:pPr>
      <w:r w:rsidRPr="00BA5E53">
        <w:rPr>
          <w:rFonts w:asciiTheme="minorEastAsia" w:eastAsiaTheme="minorEastAsia" w:hAnsiTheme="minorEastAsia" w:hint="eastAsia"/>
          <w:sz w:val="22"/>
          <w:szCs w:val="22"/>
        </w:rPr>
        <w:t>【</w:t>
      </w:r>
      <w:r w:rsidR="004252F3" w:rsidRPr="00BA5E53">
        <w:rPr>
          <w:rFonts w:asciiTheme="minorEastAsia" w:eastAsiaTheme="minorEastAsia" w:hAnsiTheme="minorEastAsia" w:hint="eastAsia"/>
          <w:sz w:val="22"/>
          <w:szCs w:val="22"/>
        </w:rPr>
        <w:t>遺伝子解析研究</w:t>
      </w:r>
      <w:r w:rsidRPr="00BA5E53">
        <w:rPr>
          <w:rFonts w:asciiTheme="minorEastAsia" w:eastAsiaTheme="minorEastAsia" w:hAnsiTheme="minorEastAsia" w:hint="eastAsia"/>
          <w:sz w:val="22"/>
          <w:szCs w:val="22"/>
        </w:rPr>
        <w:t>施設】</w:t>
      </w:r>
    </w:p>
    <w:p w:rsidR="00257BD4" w:rsidRPr="00BA5E53" w:rsidRDefault="00257BD4" w:rsidP="00257BD4">
      <w:pPr>
        <w:pStyle w:val="a3"/>
        <w:wordWrap/>
        <w:snapToGrid w:val="0"/>
        <w:spacing w:line="240" w:lineRule="atLeast"/>
        <w:ind w:leftChars="202" w:left="424"/>
        <w:rPr>
          <w:rFonts w:asciiTheme="minorEastAsia" w:eastAsiaTheme="minorEastAsia" w:hAnsiTheme="minorEastAsia"/>
          <w:sz w:val="21"/>
          <w:szCs w:val="22"/>
        </w:rPr>
      </w:pPr>
      <w:r w:rsidRPr="00BA5E53">
        <w:rPr>
          <w:rFonts w:asciiTheme="minorEastAsia" w:eastAsiaTheme="minorEastAsia" w:hAnsiTheme="minorEastAsia" w:hint="eastAsia"/>
          <w:sz w:val="21"/>
          <w:szCs w:val="22"/>
        </w:rPr>
        <w:t>機 関 名：</w:t>
      </w:r>
      <w:r w:rsidR="00337129">
        <w:rPr>
          <w:rFonts w:asciiTheme="minorEastAsia" w:eastAsiaTheme="minorEastAsia" w:hAnsiTheme="minorEastAsia" w:hint="eastAsia"/>
          <w:sz w:val="21"/>
          <w:szCs w:val="22"/>
        </w:rPr>
        <w:t>東京都立駒込病院</w:t>
      </w:r>
    </w:p>
    <w:p w:rsidR="00C74A5B" w:rsidRPr="00337129" w:rsidRDefault="00676CF2" w:rsidP="00337129">
      <w:pPr>
        <w:adjustRightInd w:val="0"/>
        <w:ind w:firstLine="440"/>
        <w:rPr>
          <w:rFonts w:asciiTheme="minorHAnsi" w:eastAsiaTheme="minorEastAsia" w:hAnsiTheme="minorHAnsi"/>
          <w:kern w:val="0"/>
          <w:sz w:val="22"/>
          <w:szCs w:val="22"/>
        </w:rPr>
      </w:pPr>
      <w:r w:rsidRPr="00BA5E53">
        <w:rPr>
          <w:rFonts w:asciiTheme="minorHAnsi" w:eastAsiaTheme="minorEastAsia" w:hAnsiTheme="minorHAnsi" w:hint="eastAsia"/>
          <w:kern w:val="0"/>
          <w:sz w:val="22"/>
          <w:szCs w:val="22"/>
        </w:rPr>
        <w:t>住　　所：</w:t>
      </w:r>
      <w:r w:rsidR="00337129">
        <w:rPr>
          <w:rFonts w:asciiTheme="minorHAnsi" w:eastAsiaTheme="minorEastAsia" w:hAnsiTheme="minorHAnsi" w:hint="eastAsia"/>
          <w:kern w:val="0"/>
          <w:sz w:val="22"/>
          <w:szCs w:val="22"/>
        </w:rPr>
        <w:t>東京都</w:t>
      </w:r>
      <w:r w:rsidR="00337129" w:rsidRPr="00BA5E53">
        <w:rPr>
          <w:rFonts w:asciiTheme="minorHAnsi" w:eastAsiaTheme="minorEastAsia" w:hAnsiTheme="minorHAnsi" w:hint="eastAsia"/>
          <w:kern w:val="0"/>
          <w:sz w:val="22"/>
          <w:szCs w:val="22"/>
        </w:rPr>
        <w:t>文京区本駒込</w:t>
      </w:r>
      <w:r w:rsidR="00337129" w:rsidRPr="00BA5E53">
        <w:rPr>
          <w:rFonts w:asciiTheme="minorHAnsi" w:eastAsiaTheme="minorEastAsia" w:hAnsiTheme="minorHAnsi"/>
          <w:kern w:val="0"/>
          <w:sz w:val="22"/>
          <w:szCs w:val="22"/>
        </w:rPr>
        <w:t>3</w:t>
      </w:r>
      <w:r w:rsidR="00337129" w:rsidRPr="00BA5E53">
        <w:rPr>
          <w:rFonts w:asciiTheme="minorHAnsi" w:eastAsiaTheme="minorEastAsia" w:hAnsiTheme="minorHAnsi" w:hint="eastAsia"/>
          <w:kern w:val="0"/>
          <w:sz w:val="22"/>
          <w:szCs w:val="22"/>
        </w:rPr>
        <w:t>－</w:t>
      </w:r>
      <w:r w:rsidR="00337129" w:rsidRPr="00BA5E53">
        <w:rPr>
          <w:rFonts w:asciiTheme="minorHAnsi" w:eastAsiaTheme="minorEastAsia" w:hAnsiTheme="minorHAnsi"/>
          <w:kern w:val="0"/>
          <w:sz w:val="22"/>
          <w:szCs w:val="22"/>
        </w:rPr>
        <w:t>18</w:t>
      </w:r>
      <w:r w:rsidR="00337129" w:rsidRPr="00BA5E53">
        <w:rPr>
          <w:rFonts w:asciiTheme="minorHAnsi" w:eastAsiaTheme="minorEastAsia" w:hAnsiTheme="minorHAnsi" w:hint="eastAsia"/>
          <w:kern w:val="0"/>
          <w:sz w:val="22"/>
          <w:szCs w:val="22"/>
        </w:rPr>
        <w:t>－</w:t>
      </w:r>
      <w:r w:rsidR="00337129" w:rsidRPr="00BA5E53">
        <w:rPr>
          <w:rFonts w:asciiTheme="minorHAnsi" w:eastAsiaTheme="minorEastAsia" w:hAnsiTheme="minorHAnsi"/>
          <w:kern w:val="0"/>
          <w:sz w:val="22"/>
          <w:szCs w:val="22"/>
        </w:rPr>
        <w:t>22</w:t>
      </w:r>
    </w:p>
    <w:p w:rsidR="00257BD4" w:rsidRPr="00BA5E53" w:rsidRDefault="00C74A5B" w:rsidP="00C74A5B">
      <w:pPr>
        <w:pStyle w:val="a3"/>
        <w:wordWrap/>
        <w:snapToGrid w:val="0"/>
        <w:spacing w:line="240" w:lineRule="atLeast"/>
        <w:ind w:leftChars="202" w:left="424"/>
        <w:rPr>
          <w:rFonts w:asciiTheme="minorEastAsia" w:eastAsiaTheme="minorEastAsia" w:hAnsiTheme="minorEastAsia"/>
          <w:sz w:val="21"/>
        </w:rPr>
      </w:pPr>
      <w:r w:rsidRPr="00BA5E53">
        <w:rPr>
          <w:rFonts w:asciiTheme="minorHAnsi" w:eastAsiaTheme="minorEastAsia" w:hAnsiTheme="minorHAnsi" w:hint="eastAsia"/>
          <w:sz w:val="22"/>
          <w:szCs w:val="22"/>
        </w:rPr>
        <w:t>電話番号：</w:t>
      </w:r>
      <w:r w:rsidR="00676CF2" w:rsidRPr="00BA5E53">
        <w:rPr>
          <w:rFonts w:asciiTheme="minorEastAsia" w:eastAsiaTheme="minorEastAsia" w:hAnsiTheme="minorEastAsia"/>
          <w:sz w:val="21"/>
        </w:rPr>
        <w:t xml:space="preserve"> </w:t>
      </w:r>
      <w:r w:rsidR="00337129" w:rsidRPr="00BA5E53">
        <w:rPr>
          <w:rFonts w:asciiTheme="minorHAnsi" w:eastAsiaTheme="minorEastAsia" w:hAnsiTheme="minorHAnsi"/>
          <w:sz w:val="22"/>
          <w:szCs w:val="22"/>
        </w:rPr>
        <w:t>03</w:t>
      </w:r>
      <w:r w:rsidR="00337129" w:rsidRPr="00BA5E53">
        <w:rPr>
          <w:rFonts w:asciiTheme="minorHAnsi" w:eastAsiaTheme="minorEastAsia" w:hAnsiTheme="minorHAnsi" w:hint="eastAsia"/>
          <w:sz w:val="22"/>
          <w:szCs w:val="22"/>
        </w:rPr>
        <w:t>－</w:t>
      </w:r>
      <w:r w:rsidR="00337129" w:rsidRPr="00BA5E53">
        <w:rPr>
          <w:rFonts w:asciiTheme="minorHAnsi" w:eastAsiaTheme="minorEastAsia" w:hAnsiTheme="minorHAnsi"/>
          <w:sz w:val="22"/>
          <w:szCs w:val="22"/>
        </w:rPr>
        <w:t>3823</w:t>
      </w:r>
      <w:r w:rsidR="00337129" w:rsidRPr="00BA5E53">
        <w:rPr>
          <w:rFonts w:asciiTheme="minorHAnsi" w:eastAsiaTheme="minorEastAsia" w:hAnsiTheme="minorHAnsi" w:hint="eastAsia"/>
          <w:sz w:val="22"/>
          <w:szCs w:val="22"/>
        </w:rPr>
        <w:t>－</w:t>
      </w:r>
      <w:r w:rsidR="00337129" w:rsidRPr="00BA5E53">
        <w:rPr>
          <w:rFonts w:asciiTheme="minorHAnsi" w:eastAsiaTheme="minorEastAsia" w:hAnsiTheme="minorHAnsi"/>
          <w:sz w:val="22"/>
          <w:szCs w:val="22"/>
        </w:rPr>
        <w:t>2101</w:t>
      </w:r>
      <w:r w:rsidR="00337129" w:rsidRPr="00BA5E53">
        <w:rPr>
          <w:rFonts w:asciiTheme="minorHAnsi" w:eastAsiaTheme="minorEastAsia" w:hAnsiTheme="minorHAnsi" w:hint="eastAsia"/>
          <w:sz w:val="22"/>
          <w:szCs w:val="22"/>
        </w:rPr>
        <w:t>（代表）</w:t>
      </w:r>
    </w:p>
    <w:p w:rsidR="00254D67" w:rsidRPr="00337129" w:rsidRDefault="00257BD4" w:rsidP="00337129">
      <w:pPr>
        <w:pStyle w:val="a3"/>
        <w:tabs>
          <w:tab w:val="left" w:pos="990"/>
        </w:tabs>
        <w:wordWrap/>
        <w:snapToGrid w:val="0"/>
        <w:spacing w:line="240" w:lineRule="atLeast"/>
        <w:ind w:leftChars="202" w:left="424"/>
        <w:rPr>
          <w:rFonts w:asciiTheme="minorEastAsia" w:eastAsiaTheme="minorEastAsia" w:hAnsiTheme="minorEastAsia"/>
          <w:sz w:val="21"/>
        </w:rPr>
      </w:pPr>
      <w:r w:rsidRPr="00BA5E53">
        <w:rPr>
          <w:rFonts w:asciiTheme="minorEastAsia" w:eastAsiaTheme="minorEastAsia" w:hAnsiTheme="minorEastAsia"/>
          <w:sz w:val="21"/>
        </w:rPr>
        <w:tab/>
      </w:r>
    </w:p>
    <w:p w:rsidR="00C73F01" w:rsidRPr="00BA5E53" w:rsidRDefault="00676CF2" w:rsidP="00A500DF">
      <w:pPr>
        <w:ind w:firstLineChars="100" w:firstLine="220"/>
        <w:rPr>
          <w:rFonts w:asciiTheme="minorEastAsia" w:eastAsiaTheme="minorEastAsia" w:hAnsiTheme="minorEastAsia"/>
          <w:kern w:val="0"/>
        </w:rPr>
      </w:pPr>
      <w:r w:rsidRPr="00BA5E53">
        <w:rPr>
          <w:rFonts w:asciiTheme="minorEastAsia" w:eastAsiaTheme="minorEastAsia" w:hAnsiTheme="minorEastAsia" w:hint="eastAsia"/>
          <w:sz w:val="22"/>
          <w:szCs w:val="22"/>
        </w:rPr>
        <w:t>【</w:t>
      </w:r>
      <w:r w:rsidR="004450C0" w:rsidRPr="00BA5E53">
        <w:rPr>
          <w:rFonts w:asciiTheme="minorEastAsia" w:eastAsiaTheme="minorEastAsia" w:hAnsiTheme="minorEastAsia" w:hint="eastAsia"/>
          <w:sz w:val="22"/>
          <w:szCs w:val="22"/>
        </w:rPr>
        <w:t xml:space="preserve">本付随研究　</w:t>
      </w:r>
      <w:r w:rsidR="00E318B6" w:rsidRPr="00BA5E53">
        <w:rPr>
          <w:rFonts w:asciiTheme="minorEastAsia" w:eastAsiaTheme="minorEastAsia" w:hAnsiTheme="minorEastAsia" w:hint="eastAsia"/>
          <w:sz w:val="22"/>
          <w:szCs w:val="22"/>
        </w:rPr>
        <w:t>都立</w:t>
      </w:r>
      <w:r w:rsidRPr="00BA5E53">
        <w:rPr>
          <w:rFonts w:asciiTheme="minorEastAsia" w:eastAsiaTheme="minorEastAsia" w:hAnsiTheme="minorEastAsia" w:hint="eastAsia"/>
          <w:sz w:val="22"/>
          <w:szCs w:val="22"/>
        </w:rPr>
        <w:t xml:space="preserve">駒込病院　</w:t>
      </w:r>
      <w:r w:rsidR="00C73F01" w:rsidRPr="00BA5E53">
        <w:rPr>
          <w:rFonts w:asciiTheme="minorEastAsia" w:eastAsiaTheme="minorEastAsia" w:hAnsiTheme="minorEastAsia" w:hint="eastAsia"/>
        </w:rPr>
        <w:t>研</w:t>
      </w:r>
      <w:r w:rsidR="00C73F01" w:rsidRPr="00BA5E53">
        <w:rPr>
          <w:rFonts w:asciiTheme="minorEastAsia" w:eastAsiaTheme="minorEastAsia" w:hAnsiTheme="minorEastAsia" w:hint="eastAsia"/>
          <w:kern w:val="0"/>
        </w:rPr>
        <w:t>究体制】</w:t>
      </w:r>
    </w:p>
    <w:p w:rsidR="00B64A1D" w:rsidRPr="00BA5E53" w:rsidRDefault="00B64A1D" w:rsidP="00D630AE">
      <w:pPr>
        <w:adjustRightInd w:val="0"/>
        <w:ind w:leftChars="135" w:left="283" w:firstLineChars="100" w:firstLine="220"/>
        <w:rPr>
          <w:rFonts w:asciiTheme="minorHAnsi" w:eastAsiaTheme="minorEastAsia" w:hAnsiTheme="minorHAnsi"/>
          <w:kern w:val="0"/>
          <w:sz w:val="22"/>
          <w:szCs w:val="22"/>
        </w:rPr>
      </w:pPr>
      <w:bookmarkStart w:id="42" w:name="_Hlk527043765"/>
      <w:r w:rsidRPr="00BA5E53">
        <w:rPr>
          <w:rFonts w:ascii="ＭＳ 明朝" w:hAnsi="ＭＳ 明朝" w:cs="ＭＳ 明朝" w:hint="eastAsia"/>
          <w:kern w:val="0"/>
          <w:sz w:val="22"/>
          <w:szCs w:val="22"/>
        </w:rPr>
        <w:t>◎</w:t>
      </w:r>
      <w:r w:rsidRPr="00BA5E53">
        <w:rPr>
          <w:rFonts w:asciiTheme="minorHAnsi" w:eastAsiaTheme="minorEastAsia" w:hAnsiTheme="minorHAnsi" w:hint="eastAsia"/>
          <w:kern w:val="0"/>
          <w:sz w:val="22"/>
          <w:szCs w:val="22"/>
        </w:rPr>
        <w:t xml:space="preserve">　東京都立駒込病院　</w:t>
      </w:r>
      <w:r w:rsidR="00676CF2" w:rsidRPr="00BA5E53">
        <w:rPr>
          <w:rFonts w:asciiTheme="minorHAnsi" w:eastAsiaTheme="minorEastAsia" w:hAnsiTheme="minorHAnsi" w:hint="eastAsia"/>
          <w:kern w:val="0"/>
          <w:sz w:val="22"/>
          <w:szCs w:val="22"/>
        </w:rPr>
        <w:t xml:space="preserve">血液内科　医長　　　　　　</w:t>
      </w:r>
      <w:r w:rsidR="00676CF2" w:rsidRPr="00BA5E53">
        <w:rPr>
          <w:rFonts w:asciiTheme="minorHAnsi" w:eastAsiaTheme="minorEastAsia" w:hAnsiTheme="minorHAnsi" w:hint="eastAsia"/>
          <w:kern w:val="0"/>
          <w:sz w:val="22"/>
          <w:szCs w:val="22"/>
        </w:rPr>
        <w:t xml:space="preserve"> </w:t>
      </w:r>
      <w:r w:rsidR="00676CF2" w:rsidRPr="00BA5E53">
        <w:rPr>
          <w:rFonts w:asciiTheme="minorHAnsi" w:eastAsiaTheme="minorEastAsia" w:hAnsiTheme="minorHAnsi" w:hint="eastAsia"/>
          <w:kern w:val="0"/>
          <w:sz w:val="22"/>
          <w:szCs w:val="22"/>
        </w:rPr>
        <w:t>土岐典子</w:t>
      </w:r>
    </w:p>
    <w:p w:rsidR="00676CF2" w:rsidRDefault="00676CF2" w:rsidP="00676CF2">
      <w:pPr>
        <w:adjustRightInd w:val="0"/>
        <w:ind w:leftChars="135" w:left="283" w:firstLineChars="300" w:firstLine="660"/>
        <w:rPr>
          <w:rFonts w:asciiTheme="minorHAnsi" w:eastAsiaTheme="minorEastAsia" w:hAnsiTheme="minorHAnsi"/>
          <w:kern w:val="0"/>
          <w:sz w:val="22"/>
          <w:szCs w:val="22"/>
        </w:rPr>
      </w:pPr>
      <w:r w:rsidRPr="00BA5E53">
        <w:rPr>
          <w:rFonts w:asciiTheme="minorHAnsi" w:eastAsiaTheme="minorEastAsia" w:hAnsiTheme="minorHAnsi" w:hint="eastAsia"/>
          <w:kern w:val="0"/>
          <w:sz w:val="22"/>
          <w:szCs w:val="22"/>
        </w:rPr>
        <w:t>東京都立駒込病院　臨床研究支援室　室長</w:t>
      </w:r>
      <w:r w:rsidRPr="00BA5E53">
        <w:rPr>
          <w:rFonts w:asciiTheme="minorHAnsi" w:eastAsiaTheme="minorEastAsia" w:hAnsiTheme="minorHAnsi"/>
          <w:kern w:val="0"/>
          <w:sz w:val="22"/>
          <w:szCs w:val="22"/>
        </w:rPr>
        <w:tab/>
      </w:r>
      <w:r w:rsidRPr="00BA5E53">
        <w:rPr>
          <w:rFonts w:asciiTheme="minorHAnsi" w:eastAsiaTheme="minorEastAsia" w:hAnsiTheme="minorHAnsi" w:hint="eastAsia"/>
          <w:kern w:val="0"/>
          <w:sz w:val="22"/>
          <w:szCs w:val="22"/>
        </w:rPr>
        <w:t>原田結花</w:t>
      </w:r>
    </w:p>
    <w:p w:rsidR="00D11D20" w:rsidRDefault="00D11D20" w:rsidP="00676CF2">
      <w:pPr>
        <w:adjustRightInd w:val="0"/>
        <w:ind w:leftChars="135" w:left="283" w:firstLineChars="300" w:firstLine="660"/>
        <w:rPr>
          <w:rFonts w:asciiTheme="minorHAnsi" w:eastAsiaTheme="minorEastAsia" w:hAnsiTheme="minorHAnsi"/>
          <w:kern w:val="0"/>
          <w:sz w:val="22"/>
          <w:szCs w:val="22"/>
        </w:rPr>
      </w:pPr>
      <w:r w:rsidRPr="00BA5E53">
        <w:rPr>
          <w:rFonts w:asciiTheme="minorHAnsi" w:eastAsiaTheme="minorEastAsia" w:hAnsiTheme="minorHAnsi" w:hint="eastAsia"/>
          <w:kern w:val="0"/>
          <w:sz w:val="22"/>
          <w:szCs w:val="22"/>
        </w:rPr>
        <w:t xml:space="preserve">東京都立駒込病院　血液内科　</w:t>
      </w:r>
      <w:r>
        <w:rPr>
          <w:rFonts w:asciiTheme="minorHAnsi" w:eastAsiaTheme="minorEastAsia" w:hAnsiTheme="minorHAnsi" w:hint="eastAsia"/>
          <w:kern w:val="0"/>
          <w:sz w:val="22"/>
          <w:szCs w:val="22"/>
        </w:rPr>
        <w:t xml:space="preserve">副院長　　　　　</w:t>
      </w:r>
      <w:r>
        <w:rPr>
          <w:rFonts w:asciiTheme="minorHAnsi" w:eastAsiaTheme="minorEastAsia" w:hAnsiTheme="minorHAnsi" w:hint="eastAsia"/>
          <w:kern w:val="0"/>
          <w:sz w:val="22"/>
          <w:szCs w:val="22"/>
        </w:rPr>
        <w:t xml:space="preserve"> </w:t>
      </w:r>
      <w:r w:rsidRPr="00C4034A">
        <w:rPr>
          <w:rFonts w:hint="eastAsia"/>
        </w:rPr>
        <w:t>大橋一輝</w:t>
      </w:r>
    </w:p>
    <w:p w:rsidR="00D11D20" w:rsidRDefault="00D11D20" w:rsidP="00676CF2">
      <w:pPr>
        <w:adjustRightInd w:val="0"/>
        <w:ind w:leftChars="135" w:left="283" w:firstLineChars="300" w:firstLine="660"/>
        <w:rPr>
          <w:rFonts w:asciiTheme="minorHAnsi" w:eastAsiaTheme="minorEastAsia" w:hAnsiTheme="minorHAnsi"/>
          <w:kern w:val="0"/>
          <w:sz w:val="22"/>
          <w:szCs w:val="22"/>
        </w:rPr>
      </w:pPr>
      <w:r w:rsidRPr="00BA5E53">
        <w:rPr>
          <w:rFonts w:asciiTheme="minorHAnsi" w:eastAsiaTheme="minorEastAsia" w:hAnsiTheme="minorHAnsi" w:hint="eastAsia"/>
          <w:kern w:val="0"/>
          <w:sz w:val="22"/>
          <w:szCs w:val="22"/>
        </w:rPr>
        <w:t>東京都立駒込病院　血液内科　医長</w:t>
      </w:r>
      <w:r>
        <w:rPr>
          <w:rFonts w:asciiTheme="minorHAnsi" w:eastAsiaTheme="minorEastAsia" w:hAnsiTheme="minorHAnsi" w:hint="eastAsia"/>
          <w:kern w:val="0"/>
          <w:sz w:val="22"/>
          <w:szCs w:val="22"/>
        </w:rPr>
        <w:t xml:space="preserve">             </w:t>
      </w:r>
      <w:r w:rsidRPr="00C4034A">
        <w:rPr>
          <w:rFonts w:hint="eastAsia"/>
        </w:rPr>
        <w:t>垣花和彦</w:t>
      </w:r>
    </w:p>
    <w:p w:rsidR="00D11D20" w:rsidRDefault="00D11D20" w:rsidP="00676CF2">
      <w:pPr>
        <w:adjustRightInd w:val="0"/>
        <w:ind w:leftChars="135" w:left="283" w:firstLineChars="300" w:firstLine="660"/>
        <w:rPr>
          <w:rFonts w:asciiTheme="minorHAnsi" w:eastAsiaTheme="minorEastAsia" w:hAnsiTheme="minorHAnsi"/>
          <w:kern w:val="0"/>
          <w:sz w:val="22"/>
          <w:szCs w:val="22"/>
        </w:rPr>
      </w:pPr>
      <w:r w:rsidRPr="00BA5E53">
        <w:rPr>
          <w:rFonts w:asciiTheme="minorHAnsi" w:eastAsiaTheme="minorEastAsia" w:hAnsiTheme="minorHAnsi" w:hint="eastAsia"/>
          <w:kern w:val="0"/>
          <w:sz w:val="22"/>
          <w:szCs w:val="22"/>
        </w:rPr>
        <w:t>東京都立駒込病院　血液内科　医長</w:t>
      </w:r>
      <w:r>
        <w:rPr>
          <w:rFonts w:asciiTheme="minorHAnsi" w:eastAsiaTheme="minorEastAsia" w:hAnsiTheme="minorHAnsi" w:hint="eastAsia"/>
          <w:kern w:val="0"/>
          <w:sz w:val="22"/>
          <w:szCs w:val="22"/>
        </w:rPr>
        <w:t xml:space="preserve">             </w:t>
      </w:r>
      <w:r w:rsidRPr="00C4034A">
        <w:rPr>
          <w:rFonts w:hint="eastAsia"/>
        </w:rPr>
        <w:t>小林武</w:t>
      </w:r>
    </w:p>
    <w:p w:rsidR="00D11D20" w:rsidRPr="00D11D20" w:rsidRDefault="00D11D20" w:rsidP="00676CF2">
      <w:pPr>
        <w:adjustRightInd w:val="0"/>
        <w:ind w:leftChars="135" w:left="283" w:firstLineChars="300" w:firstLine="660"/>
      </w:pPr>
      <w:r w:rsidRPr="00BA5E53">
        <w:rPr>
          <w:rFonts w:asciiTheme="minorHAnsi" w:eastAsiaTheme="minorEastAsia" w:hAnsiTheme="minorHAnsi" w:hint="eastAsia"/>
          <w:kern w:val="0"/>
          <w:sz w:val="22"/>
          <w:szCs w:val="22"/>
        </w:rPr>
        <w:t>東京都立駒込病院　血液内科　医長</w:t>
      </w:r>
      <w:r>
        <w:rPr>
          <w:rFonts w:asciiTheme="minorHAnsi" w:eastAsiaTheme="minorEastAsia" w:hAnsiTheme="minorHAnsi" w:hint="eastAsia"/>
          <w:kern w:val="0"/>
          <w:sz w:val="22"/>
          <w:szCs w:val="22"/>
        </w:rPr>
        <w:t xml:space="preserve">             </w:t>
      </w:r>
      <w:r w:rsidRPr="00C4034A">
        <w:rPr>
          <w:rFonts w:hint="eastAsia"/>
        </w:rPr>
        <w:t>名島悠峰</w:t>
      </w:r>
    </w:p>
    <w:p w:rsidR="00D11D20" w:rsidRDefault="00D11D20" w:rsidP="00676CF2">
      <w:pPr>
        <w:adjustRightInd w:val="0"/>
        <w:ind w:leftChars="135" w:left="283" w:firstLineChars="300" w:firstLine="660"/>
        <w:rPr>
          <w:rFonts w:asciiTheme="minorHAnsi" w:eastAsiaTheme="minorEastAsia" w:hAnsiTheme="minorHAnsi"/>
          <w:kern w:val="0"/>
          <w:sz w:val="22"/>
          <w:szCs w:val="22"/>
        </w:rPr>
      </w:pPr>
      <w:r w:rsidRPr="00BA5E53">
        <w:rPr>
          <w:rFonts w:asciiTheme="minorHAnsi" w:eastAsiaTheme="minorEastAsia" w:hAnsiTheme="minorHAnsi" w:hint="eastAsia"/>
          <w:kern w:val="0"/>
          <w:sz w:val="22"/>
          <w:szCs w:val="22"/>
        </w:rPr>
        <w:t>東京都立駒込病院　血液内科　医</w:t>
      </w:r>
      <w:r>
        <w:rPr>
          <w:rFonts w:asciiTheme="minorHAnsi" w:eastAsiaTheme="minorEastAsia" w:hAnsiTheme="minorHAnsi" w:hint="eastAsia"/>
          <w:kern w:val="0"/>
          <w:sz w:val="22"/>
          <w:szCs w:val="22"/>
        </w:rPr>
        <w:t xml:space="preserve">員　　　　　　</w:t>
      </w:r>
      <w:r>
        <w:rPr>
          <w:rFonts w:asciiTheme="minorHAnsi" w:eastAsiaTheme="minorEastAsia" w:hAnsiTheme="minorHAnsi" w:hint="eastAsia"/>
          <w:kern w:val="0"/>
          <w:sz w:val="22"/>
          <w:szCs w:val="22"/>
        </w:rPr>
        <w:t xml:space="preserve"> </w:t>
      </w:r>
      <w:r w:rsidRPr="00C4034A">
        <w:rPr>
          <w:rFonts w:hint="eastAsia"/>
        </w:rPr>
        <w:t>五十嵐愛子</w:t>
      </w:r>
    </w:p>
    <w:p w:rsidR="00D11D20" w:rsidRDefault="00D11D20" w:rsidP="00676CF2">
      <w:pPr>
        <w:adjustRightInd w:val="0"/>
        <w:ind w:leftChars="135" w:left="283" w:firstLineChars="300" w:firstLine="660"/>
        <w:rPr>
          <w:rFonts w:asciiTheme="minorHAnsi" w:eastAsiaTheme="minorEastAsia" w:hAnsiTheme="minorHAnsi"/>
          <w:kern w:val="0"/>
          <w:sz w:val="22"/>
          <w:szCs w:val="22"/>
        </w:rPr>
      </w:pPr>
      <w:r w:rsidRPr="00BA5E53">
        <w:rPr>
          <w:rFonts w:asciiTheme="minorHAnsi" w:eastAsiaTheme="minorEastAsia" w:hAnsiTheme="minorHAnsi" w:hint="eastAsia"/>
          <w:kern w:val="0"/>
          <w:sz w:val="22"/>
          <w:szCs w:val="22"/>
        </w:rPr>
        <w:t>東京都立駒込病院　血液内科　医</w:t>
      </w:r>
      <w:r>
        <w:rPr>
          <w:rFonts w:asciiTheme="minorHAnsi" w:eastAsiaTheme="minorEastAsia" w:hAnsiTheme="minorHAnsi" w:hint="eastAsia"/>
          <w:kern w:val="0"/>
          <w:sz w:val="22"/>
          <w:szCs w:val="22"/>
        </w:rPr>
        <w:t>員</w:t>
      </w:r>
      <w:r>
        <w:rPr>
          <w:rFonts w:asciiTheme="minorHAnsi" w:eastAsiaTheme="minorEastAsia" w:hAnsiTheme="minorHAnsi" w:hint="eastAsia"/>
          <w:kern w:val="0"/>
          <w:sz w:val="22"/>
          <w:szCs w:val="22"/>
        </w:rPr>
        <w:t xml:space="preserve">             </w:t>
      </w:r>
      <w:r w:rsidRPr="00C4034A">
        <w:rPr>
          <w:rFonts w:hint="eastAsia"/>
        </w:rPr>
        <w:t>遠矢嵩</w:t>
      </w:r>
    </w:p>
    <w:p w:rsidR="00D11D20" w:rsidRDefault="00D11D20" w:rsidP="00676CF2">
      <w:pPr>
        <w:adjustRightInd w:val="0"/>
        <w:ind w:leftChars="135" w:left="283" w:firstLineChars="300" w:firstLine="660"/>
        <w:rPr>
          <w:rFonts w:asciiTheme="minorHAnsi" w:eastAsiaTheme="minorEastAsia" w:hAnsiTheme="minorHAnsi"/>
          <w:kern w:val="0"/>
          <w:sz w:val="22"/>
          <w:szCs w:val="22"/>
        </w:rPr>
      </w:pPr>
      <w:r w:rsidRPr="00BA5E53">
        <w:rPr>
          <w:rFonts w:asciiTheme="minorHAnsi" w:eastAsiaTheme="minorEastAsia" w:hAnsiTheme="minorHAnsi" w:hint="eastAsia"/>
          <w:kern w:val="0"/>
          <w:sz w:val="22"/>
          <w:szCs w:val="22"/>
        </w:rPr>
        <w:t>東京都立駒込病院　血液内科　医</w:t>
      </w:r>
      <w:r>
        <w:rPr>
          <w:rFonts w:asciiTheme="minorHAnsi" w:eastAsiaTheme="minorEastAsia" w:hAnsiTheme="minorHAnsi" w:hint="eastAsia"/>
          <w:kern w:val="0"/>
          <w:sz w:val="22"/>
          <w:szCs w:val="22"/>
        </w:rPr>
        <w:t>員</w:t>
      </w:r>
      <w:r>
        <w:rPr>
          <w:rFonts w:asciiTheme="minorHAnsi" w:eastAsiaTheme="minorEastAsia" w:hAnsiTheme="minorHAnsi" w:hint="eastAsia"/>
          <w:kern w:val="0"/>
          <w:sz w:val="22"/>
          <w:szCs w:val="22"/>
        </w:rPr>
        <w:t xml:space="preserve">             </w:t>
      </w:r>
      <w:r w:rsidRPr="00D11D20">
        <w:rPr>
          <w:rFonts w:asciiTheme="minorHAnsi" w:eastAsiaTheme="minorEastAsia" w:hAnsiTheme="minorHAnsi" w:hint="eastAsia"/>
          <w:kern w:val="0"/>
          <w:sz w:val="22"/>
          <w:szCs w:val="22"/>
        </w:rPr>
        <w:t>迎純一</w:t>
      </w:r>
    </w:p>
    <w:p w:rsidR="00D11D20" w:rsidRDefault="00D11D20" w:rsidP="00676CF2">
      <w:pPr>
        <w:adjustRightInd w:val="0"/>
        <w:ind w:leftChars="135" w:left="283" w:firstLineChars="300" w:firstLine="660"/>
        <w:rPr>
          <w:rFonts w:asciiTheme="minorHAnsi" w:eastAsiaTheme="minorEastAsia" w:hAnsiTheme="minorHAnsi"/>
          <w:kern w:val="0"/>
          <w:sz w:val="22"/>
          <w:szCs w:val="22"/>
        </w:rPr>
      </w:pPr>
      <w:r w:rsidRPr="00BA5E53">
        <w:rPr>
          <w:rFonts w:asciiTheme="minorHAnsi" w:eastAsiaTheme="minorEastAsia" w:hAnsiTheme="minorHAnsi" w:hint="eastAsia"/>
          <w:kern w:val="0"/>
          <w:sz w:val="22"/>
          <w:szCs w:val="22"/>
        </w:rPr>
        <w:t>東京都立駒込病院　血液内科　医</w:t>
      </w:r>
      <w:r>
        <w:rPr>
          <w:rFonts w:asciiTheme="minorHAnsi" w:eastAsiaTheme="minorEastAsia" w:hAnsiTheme="minorHAnsi" w:hint="eastAsia"/>
          <w:kern w:val="0"/>
          <w:sz w:val="22"/>
          <w:szCs w:val="22"/>
        </w:rPr>
        <w:t>員</w:t>
      </w:r>
      <w:r>
        <w:rPr>
          <w:rFonts w:asciiTheme="minorHAnsi" w:eastAsiaTheme="minorEastAsia" w:hAnsiTheme="minorHAnsi" w:hint="eastAsia"/>
          <w:kern w:val="0"/>
          <w:sz w:val="22"/>
          <w:szCs w:val="22"/>
        </w:rPr>
        <w:t xml:space="preserve">             </w:t>
      </w:r>
      <w:r w:rsidRPr="00D11D20">
        <w:rPr>
          <w:rFonts w:asciiTheme="minorHAnsi" w:eastAsiaTheme="minorEastAsia" w:hAnsiTheme="minorHAnsi" w:hint="eastAsia"/>
          <w:kern w:val="0"/>
          <w:sz w:val="22"/>
          <w:szCs w:val="22"/>
        </w:rPr>
        <w:t>野口侑真</w:t>
      </w:r>
    </w:p>
    <w:p w:rsidR="00D11D20" w:rsidRPr="00BA5E53" w:rsidRDefault="00D11D20" w:rsidP="00D11D20">
      <w:pPr>
        <w:adjustRightInd w:val="0"/>
        <w:ind w:leftChars="135" w:left="283" w:firstLineChars="300" w:firstLine="660"/>
        <w:rPr>
          <w:rFonts w:asciiTheme="minorHAnsi" w:eastAsiaTheme="minorEastAsia" w:hAnsiTheme="minorHAnsi"/>
          <w:kern w:val="0"/>
          <w:sz w:val="22"/>
          <w:szCs w:val="22"/>
        </w:rPr>
      </w:pPr>
      <w:r w:rsidRPr="00BA5E53">
        <w:rPr>
          <w:rFonts w:asciiTheme="minorHAnsi" w:eastAsiaTheme="minorEastAsia" w:hAnsiTheme="minorHAnsi" w:hint="eastAsia"/>
          <w:kern w:val="0"/>
          <w:sz w:val="22"/>
          <w:szCs w:val="22"/>
        </w:rPr>
        <w:t>東京都立駒込病院　血液内科　医</w:t>
      </w:r>
      <w:r>
        <w:rPr>
          <w:rFonts w:asciiTheme="minorHAnsi" w:eastAsiaTheme="minorEastAsia" w:hAnsiTheme="minorHAnsi" w:hint="eastAsia"/>
          <w:kern w:val="0"/>
          <w:sz w:val="22"/>
          <w:szCs w:val="22"/>
        </w:rPr>
        <w:t>員</w:t>
      </w:r>
      <w:r>
        <w:rPr>
          <w:rFonts w:asciiTheme="minorHAnsi" w:eastAsiaTheme="minorEastAsia" w:hAnsiTheme="minorHAnsi" w:hint="eastAsia"/>
          <w:kern w:val="0"/>
          <w:sz w:val="22"/>
          <w:szCs w:val="22"/>
        </w:rPr>
        <w:t xml:space="preserve">             </w:t>
      </w:r>
      <w:r w:rsidRPr="00D11D20">
        <w:rPr>
          <w:rFonts w:asciiTheme="minorHAnsi" w:eastAsiaTheme="minorEastAsia" w:hAnsiTheme="minorHAnsi" w:hint="eastAsia"/>
          <w:kern w:val="0"/>
          <w:sz w:val="22"/>
          <w:szCs w:val="22"/>
        </w:rPr>
        <w:t>丸毛敦史</w:t>
      </w:r>
    </w:p>
    <w:p w:rsidR="00676CF2" w:rsidRPr="00BA5E53" w:rsidRDefault="00676CF2" w:rsidP="00A500DF">
      <w:pPr>
        <w:adjustRightInd w:val="0"/>
        <w:ind w:leftChars="135" w:left="283" w:firstLineChars="300" w:firstLine="660"/>
        <w:rPr>
          <w:rFonts w:asciiTheme="minorHAnsi" w:eastAsiaTheme="minorEastAsia" w:hAnsiTheme="minorHAnsi"/>
          <w:kern w:val="0"/>
          <w:sz w:val="22"/>
          <w:szCs w:val="22"/>
        </w:rPr>
      </w:pPr>
    </w:p>
    <w:bookmarkEnd w:id="42"/>
    <w:p w:rsidR="00B64A1D" w:rsidRPr="00BA5E53" w:rsidRDefault="00B64A1D" w:rsidP="00D630AE">
      <w:pPr>
        <w:adjustRightInd w:val="0"/>
        <w:ind w:firstLineChars="300" w:firstLine="660"/>
        <w:rPr>
          <w:rFonts w:asciiTheme="minorHAnsi" w:eastAsiaTheme="minorEastAsia" w:hAnsiTheme="minorHAnsi"/>
          <w:kern w:val="0"/>
          <w:sz w:val="22"/>
          <w:szCs w:val="22"/>
        </w:rPr>
      </w:pPr>
      <w:r w:rsidRPr="00BA5E53">
        <w:rPr>
          <w:rFonts w:asciiTheme="minorHAnsi" w:eastAsiaTheme="minorEastAsia" w:hAnsiTheme="minorHAnsi" w:hint="eastAsia"/>
          <w:kern w:val="0"/>
          <w:sz w:val="22"/>
          <w:szCs w:val="22"/>
        </w:rPr>
        <w:t>（</w:t>
      </w:r>
      <w:r w:rsidRPr="00BA5E53">
        <w:rPr>
          <w:rFonts w:ascii="ＭＳ 明朝" w:hAnsi="ＭＳ 明朝" w:cs="ＭＳ 明朝" w:hint="eastAsia"/>
          <w:kern w:val="0"/>
          <w:sz w:val="22"/>
          <w:szCs w:val="22"/>
        </w:rPr>
        <w:t>◎</w:t>
      </w:r>
      <w:r w:rsidRPr="00BA5E53">
        <w:rPr>
          <w:rFonts w:asciiTheme="minorHAnsi" w:eastAsiaTheme="minorEastAsia" w:hAnsiTheme="minorHAnsi" w:hint="eastAsia"/>
          <w:kern w:val="0"/>
          <w:sz w:val="22"/>
          <w:szCs w:val="22"/>
        </w:rPr>
        <w:t xml:space="preserve">　研究責任者）</w:t>
      </w:r>
    </w:p>
    <w:p w:rsidR="00122A67" w:rsidRPr="00BA5E53" w:rsidRDefault="00122A67" w:rsidP="00122A67">
      <w:pPr>
        <w:adjustRightInd w:val="0"/>
        <w:ind w:leftChars="337" w:left="708" w:firstLine="236"/>
        <w:rPr>
          <w:rFonts w:asciiTheme="minorHAnsi" w:eastAsiaTheme="minorEastAsia" w:hAnsiTheme="minorHAnsi"/>
          <w:kern w:val="0"/>
          <w:sz w:val="22"/>
          <w:szCs w:val="22"/>
        </w:rPr>
      </w:pPr>
      <w:r w:rsidRPr="00BA5E53">
        <w:rPr>
          <w:rFonts w:asciiTheme="minorHAnsi" w:eastAsiaTheme="minorEastAsia" w:hAnsiTheme="minorHAnsi" w:hint="eastAsia"/>
          <w:kern w:val="0"/>
          <w:sz w:val="22"/>
          <w:szCs w:val="22"/>
        </w:rPr>
        <w:t>住　　所：文京区本駒込</w:t>
      </w:r>
      <w:r w:rsidRPr="00BA5E53">
        <w:rPr>
          <w:rFonts w:asciiTheme="minorHAnsi" w:eastAsiaTheme="minorEastAsia" w:hAnsiTheme="minorHAnsi"/>
          <w:kern w:val="0"/>
          <w:sz w:val="22"/>
          <w:szCs w:val="22"/>
        </w:rPr>
        <w:t>3</w:t>
      </w:r>
      <w:r w:rsidRPr="00BA5E53">
        <w:rPr>
          <w:rFonts w:asciiTheme="minorHAnsi" w:eastAsiaTheme="minorEastAsia" w:hAnsiTheme="minorHAnsi" w:hint="eastAsia"/>
          <w:kern w:val="0"/>
          <w:sz w:val="22"/>
          <w:szCs w:val="22"/>
        </w:rPr>
        <w:t>－１８－２２</w:t>
      </w:r>
    </w:p>
    <w:p w:rsidR="00B64A1D" w:rsidRPr="00BA5E53" w:rsidRDefault="00122A67" w:rsidP="00122A67">
      <w:pPr>
        <w:adjustRightInd w:val="0"/>
        <w:ind w:leftChars="337" w:left="708" w:firstLineChars="100" w:firstLine="220"/>
        <w:rPr>
          <w:rFonts w:asciiTheme="minorHAnsi" w:eastAsiaTheme="minorEastAsia" w:hAnsiTheme="minorHAnsi"/>
          <w:kern w:val="0"/>
          <w:sz w:val="22"/>
          <w:szCs w:val="22"/>
        </w:rPr>
      </w:pPr>
      <w:r w:rsidRPr="00BA5E53">
        <w:rPr>
          <w:rFonts w:asciiTheme="minorHAnsi" w:eastAsiaTheme="minorEastAsia" w:hAnsiTheme="minorHAnsi" w:hint="eastAsia"/>
          <w:sz w:val="22"/>
          <w:szCs w:val="22"/>
        </w:rPr>
        <w:t>電話番号：</w:t>
      </w:r>
      <w:r w:rsidRPr="00BA5E53">
        <w:rPr>
          <w:rFonts w:asciiTheme="minorEastAsia" w:eastAsiaTheme="minorEastAsia" w:hAnsiTheme="minorEastAsia"/>
          <w:sz w:val="22"/>
          <w:szCs w:val="22"/>
        </w:rPr>
        <w:t>03</w:t>
      </w:r>
      <w:r w:rsidRPr="00BA5E53">
        <w:rPr>
          <w:rFonts w:asciiTheme="minorEastAsia" w:eastAsiaTheme="minorEastAsia" w:hAnsiTheme="minorEastAsia" w:hint="eastAsia"/>
          <w:sz w:val="22"/>
          <w:szCs w:val="22"/>
        </w:rPr>
        <w:t>-</w:t>
      </w:r>
      <w:r w:rsidRPr="00BA5E53">
        <w:rPr>
          <w:rFonts w:asciiTheme="minorEastAsia" w:eastAsiaTheme="minorEastAsia" w:hAnsiTheme="minorEastAsia"/>
          <w:sz w:val="22"/>
          <w:szCs w:val="22"/>
        </w:rPr>
        <w:t>3823</w:t>
      </w:r>
      <w:r w:rsidRPr="00BA5E53">
        <w:rPr>
          <w:rFonts w:asciiTheme="minorEastAsia" w:eastAsiaTheme="minorEastAsia" w:hAnsiTheme="minorEastAsia" w:hint="eastAsia"/>
          <w:sz w:val="22"/>
          <w:szCs w:val="22"/>
        </w:rPr>
        <w:t>-</w:t>
      </w:r>
      <w:r w:rsidRPr="00BA5E53">
        <w:rPr>
          <w:rFonts w:asciiTheme="minorEastAsia" w:eastAsiaTheme="minorEastAsia" w:hAnsiTheme="minorEastAsia"/>
          <w:sz w:val="22"/>
          <w:szCs w:val="22"/>
        </w:rPr>
        <w:t>2101</w:t>
      </w:r>
      <w:r w:rsidRPr="00BA5E53">
        <w:rPr>
          <w:rFonts w:asciiTheme="minorHAnsi" w:eastAsiaTheme="minorEastAsia" w:hAnsiTheme="minorHAnsi" w:hint="eastAsia"/>
          <w:sz w:val="22"/>
          <w:szCs w:val="22"/>
        </w:rPr>
        <w:t>（代表）</w:t>
      </w:r>
      <w:r w:rsidR="00B64A1D" w:rsidRPr="00BA5E53">
        <w:rPr>
          <w:rFonts w:asciiTheme="minorHAnsi" w:eastAsiaTheme="minorEastAsia" w:hAnsiTheme="minorHAnsi" w:hint="eastAsia"/>
          <w:kern w:val="0"/>
          <w:sz w:val="22"/>
          <w:szCs w:val="22"/>
        </w:rPr>
        <w:t xml:space="preserve">　　</w:t>
      </w:r>
      <w:r w:rsidR="00676CF2" w:rsidRPr="00BA5E53">
        <w:rPr>
          <w:rFonts w:asciiTheme="minorHAnsi" w:eastAsiaTheme="minorEastAsia" w:hAnsiTheme="minorHAnsi" w:hint="eastAsia"/>
          <w:kern w:val="0"/>
          <w:sz w:val="22"/>
          <w:szCs w:val="22"/>
        </w:rPr>
        <w:t>都立駒込病院　血液内科　土岐典子</w:t>
      </w:r>
    </w:p>
    <w:p w:rsidR="0041279C" w:rsidRPr="00BA5E53" w:rsidRDefault="0041279C" w:rsidP="00D630AE">
      <w:pPr>
        <w:adjustRightInd w:val="0"/>
        <w:ind w:leftChars="337" w:left="708" w:firstLineChars="100" w:firstLine="220"/>
        <w:rPr>
          <w:rFonts w:asciiTheme="minorHAnsi" w:eastAsiaTheme="minorEastAsia" w:hAnsiTheme="minorHAnsi"/>
          <w:kern w:val="0"/>
          <w:sz w:val="22"/>
          <w:szCs w:val="22"/>
        </w:rPr>
      </w:pPr>
    </w:p>
    <w:p w:rsidR="004252F3" w:rsidRPr="00BA5E53" w:rsidRDefault="004252F3" w:rsidP="002F0061">
      <w:pPr>
        <w:tabs>
          <w:tab w:val="left" w:pos="3402"/>
          <w:tab w:val="left" w:pos="4395"/>
        </w:tabs>
        <w:ind w:firstLineChars="100" w:firstLine="210"/>
        <w:rPr>
          <w:rFonts w:asciiTheme="minorEastAsia" w:eastAsiaTheme="minorEastAsia" w:hAnsiTheme="minorEastAsia"/>
          <w:sz w:val="22"/>
          <w:szCs w:val="22"/>
        </w:rPr>
      </w:pPr>
      <w:r w:rsidRPr="00BA5E53">
        <w:rPr>
          <w:rFonts w:asciiTheme="minorEastAsia" w:eastAsiaTheme="minorEastAsia" w:hAnsiTheme="minorEastAsia" w:hint="eastAsia"/>
        </w:rPr>
        <w:t>【</w:t>
      </w:r>
      <w:r w:rsidR="00336533" w:rsidRPr="00BA5E53">
        <w:rPr>
          <w:rFonts w:asciiTheme="minorEastAsia" w:eastAsiaTheme="minorEastAsia" w:hAnsiTheme="minorEastAsia" w:hint="eastAsia"/>
          <w:sz w:val="22"/>
          <w:szCs w:val="22"/>
        </w:rPr>
        <w:t xml:space="preserve">本付随研究　</w:t>
      </w:r>
      <w:r w:rsidR="004450C0" w:rsidRPr="00BA5E53">
        <w:rPr>
          <w:rFonts w:asciiTheme="minorEastAsia" w:eastAsiaTheme="minorEastAsia" w:hAnsiTheme="minorEastAsia" w:hint="eastAsia"/>
        </w:rPr>
        <w:t xml:space="preserve">都立駒込病院　</w:t>
      </w:r>
      <w:r w:rsidRPr="00BA5E53">
        <w:rPr>
          <w:rFonts w:asciiTheme="minorEastAsia" w:eastAsiaTheme="minorEastAsia" w:hAnsiTheme="minorEastAsia" w:hint="eastAsia"/>
        </w:rPr>
        <w:t>個人情報管理者</w:t>
      </w:r>
      <w:r w:rsidRPr="00BA5E53">
        <w:rPr>
          <w:rFonts w:asciiTheme="minorEastAsia" w:eastAsiaTheme="minorEastAsia" w:hAnsiTheme="minorEastAsia" w:hint="eastAsia"/>
          <w:kern w:val="0"/>
        </w:rPr>
        <w:t>】</w:t>
      </w:r>
    </w:p>
    <w:p w:rsidR="004252F3" w:rsidRPr="00BA5E53" w:rsidRDefault="002F0061" w:rsidP="002F0061">
      <w:pPr>
        <w:tabs>
          <w:tab w:val="left" w:pos="3402"/>
          <w:tab w:val="left" w:pos="4395"/>
        </w:tabs>
        <w:ind w:leftChars="202" w:left="424"/>
        <w:rPr>
          <w:rFonts w:asciiTheme="minorHAnsi" w:eastAsiaTheme="minorEastAsia" w:hAnsiTheme="minorHAnsi"/>
          <w:kern w:val="0"/>
          <w:sz w:val="22"/>
          <w:szCs w:val="22"/>
        </w:rPr>
      </w:pPr>
      <w:r w:rsidRPr="00BA5E53">
        <w:rPr>
          <w:rFonts w:asciiTheme="minorHAnsi" w:eastAsiaTheme="minorEastAsia" w:hAnsiTheme="minorHAnsi" w:hint="eastAsia"/>
          <w:kern w:val="0"/>
          <w:sz w:val="22"/>
          <w:szCs w:val="22"/>
        </w:rPr>
        <w:t xml:space="preserve">個人情報管理責任者　</w:t>
      </w:r>
      <w:r w:rsidR="004252F3" w:rsidRPr="00BA5E53">
        <w:rPr>
          <w:rFonts w:asciiTheme="minorHAnsi" w:eastAsiaTheme="minorEastAsia" w:hAnsiTheme="minorHAnsi" w:hint="eastAsia"/>
          <w:kern w:val="0"/>
          <w:sz w:val="22"/>
          <w:szCs w:val="22"/>
        </w:rPr>
        <w:t xml:space="preserve">東京都立駒込病院　</w:t>
      </w:r>
      <w:r w:rsidRPr="00BA5E53">
        <w:rPr>
          <w:rFonts w:asciiTheme="minorHAnsi" w:eastAsiaTheme="minorEastAsia" w:hAnsiTheme="minorHAnsi" w:hint="eastAsia"/>
          <w:kern w:val="0"/>
          <w:sz w:val="22"/>
          <w:szCs w:val="22"/>
        </w:rPr>
        <w:t>副院長</w:t>
      </w:r>
      <w:r w:rsidR="004252F3" w:rsidRPr="00BA5E53">
        <w:rPr>
          <w:rFonts w:asciiTheme="minorHAnsi" w:eastAsiaTheme="minorEastAsia" w:hAnsiTheme="minorHAnsi" w:hint="eastAsia"/>
          <w:kern w:val="0"/>
          <w:sz w:val="22"/>
          <w:szCs w:val="22"/>
        </w:rPr>
        <w:t xml:space="preserve">　</w:t>
      </w:r>
      <w:r w:rsidR="00676CF2" w:rsidRPr="00BA5E53">
        <w:rPr>
          <w:rFonts w:asciiTheme="minorHAnsi" w:eastAsiaTheme="minorEastAsia" w:hAnsiTheme="minorHAnsi" w:hint="eastAsia"/>
          <w:kern w:val="0"/>
          <w:sz w:val="22"/>
          <w:szCs w:val="22"/>
        </w:rPr>
        <w:t>大橋一輝</w:t>
      </w:r>
    </w:p>
    <w:p w:rsidR="00E62AD5" w:rsidRPr="00BA5E53" w:rsidRDefault="002F0061" w:rsidP="002F0061">
      <w:pPr>
        <w:tabs>
          <w:tab w:val="left" w:pos="3402"/>
          <w:tab w:val="left" w:pos="4395"/>
        </w:tabs>
        <w:ind w:leftChars="202" w:left="424"/>
        <w:rPr>
          <w:rFonts w:asciiTheme="minorHAnsi" w:eastAsiaTheme="minorEastAsia" w:hAnsiTheme="minorHAnsi"/>
          <w:kern w:val="0"/>
          <w:sz w:val="22"/>
          <w:szCs w:val="22"/>
        </w:rPr>
      </w:pPr>
      <w:r w:rsidRPr="00BA5E53">
        <w:rPr>
          <w:rFonts w:asciiTheme="minorHAnsi" w:eastAsiaTheme="minorEastAsia" w:hAnsiTheme="minorHAnsi" w:hint="eastAsia"/>
          <w:kern w:val="0"/>
          <w:sz w:val="22"/>
          <w:szCs w:val="22"/>
        </w:rPr>
        <w:t xml:space="preserve">個人情報管理補助者　東京都立駒込病院　</w:t>
      </w:r>
      <w:r w:rsidR="00492FCD">
        <w:rPr>
          <w:rFonts w:asciiTheme="minorHAnsi" w:eastAsiaTheme="minorEastAsia" w:hAnsiTheme="minorHAnsi" w:hint="eastAsia"/>
          <w:kern w:val="0"/>
          <w:sz w:val="22"/>
          <w:szCs w:val="22"/>
        </w:rPr>
        <w:t>臨床研究支援室</w:t>
      </w:r>
    </w:p>
    <w:p w:rsidR="00762AED" w:rsidRPr="00BA5E53" w:rsidRDefault="004252F3" w:rsidP="002F0061">
      <w:pPr>
        <w:tabs>
          <w:tab w:val="left" w:pos="3402"/>
          <w:tab w:val="left" w:pos="4395"/>
        </w:tabs>
        <w:ind w:leftChars="202" w:left="424"/>
        <w:rPr>
          <w:rFonts w:asciiTheme="minorHAnsi" w:eastAsiaTheme="minorEastAsia" w:hAnsiTheme="minorHAnsi"/>
          <w:kern w:val="0"/>
          <w:sz w:val="22"/>
          <w:szCs w:val="22"/>
        </w:rPr>
      </w:pPr>
      <w:r w:rsidRPr="00BA5E53">
        <w:rPr>
          <w:rFonts w:asciiTheme="minorHAnsi" w:eastAsiaTheme="minorEastAsia" w:hAnsiTheme="minorHAnsi" w:hint="eastAsia"/>
          <w:kern w:val="0"/>
          <w:sz w:val="22"/>
          <w:szCs w:val="22"/>
        </w:rPr>
        <w:t>各検体提供機関においてはそれぞれの個人情報管理者が当たる</w:t>
      </w:r>
      <w:r w:rsidR="002F0061" w:rsidRPr="00BA5E53">
        <w:rPr>
          <w:rFonts w:asciiTheme="minorHAnsi" w:eastAsiaTheme="minorEastAsia" w:hAnsiTheme="minorHAnsi" w:hint="eastAsia"/>
          <w:kern w:val="0"/>
          <w:sz w:val="22"/>
          <w:szCs w:val="22"/>
        </w:rPr>
        <w:t>。</w:t>
      </w:r>
    </w:p>
    <w:p w:rsidR="002F0061" w:rsidRPr="00BA5E53" w:rsidRDefault="002F0061" w:rsidP="002F0061">
      <w:pPr>
        <w:tabs>
          <w:tab w:val="left" w:pos="3402"/>
          <w:tab w:val="left" w:pos="4395"/>
        </w:tabs>
        <w:ind w:leftChars="202" w:left="424"/>
        <w:rPr>
          <w:rFonts w:asciiTheme="minorHAnsi" w:eastAsiaTheme="minorEastAsia" w:hAnsiTheme="minorHAnsi"/>
          <w:kern w:val="0"/>
          <w:sz w:val="22"/>
          <w:szCs w:val="22"/>
        </w:rPr>
      </w:pPr>
    </w:p>
    <w:p w:rsidR="002F0061" w:rsidRPr="00BA5E53" w:rsidRDefault="002F0061" w:rsidP="002F0061">
      <w:pPr>
        <w:pStyle w:val="a3"/>
        <w:wordWrap/>
        <w:snapToGrid w:val="0"/>
        <w:spacing w:afterLines="50" w:after="120" w:line="240" w:lineRule="auto"/>
        <w:rPr>
          <w:rFonts w:asciiTheme="minorEastAsia" w:eastAsiaTheme="minorEastAsia" w:hAnsiTheme="minorEastAsia"/>
          <w:b/>
          <w:bCs/>
          <w:sz w:val="24"/>
          <w:szCs w:val="24"/>
        </w:rPr>
      </w:pPr>
      <w:bookmarkStart w:id="43" w:name="_Toc240946085"/>
      <w:bookmarkStart w:id="44" w:name="_Toc242255718"/>
      <w:r w:rsidRPr="00BA5E53">
        <w:rPr>
          <w:rFonts w:asciiTheme="minorHAnsi" w:eastAsiaTheme="minorEastAsia" w:hAnsiTheme="minorHAnsi" w:hint="eastAsia"/>
          <w:b/>
          <w:bCs/>
          <w:sz w:val="24"/>
          <w:szCs w:val="24"/>
        </w:rPr>
        <w:t>21</w:t>
      </w:r>
      <w:r w:rsidRPr="00BA5E53">
        <w:rPr>
          <w:rFonts w:asciiTheme="minorEastAsia" w:eastAsiaTheme="minorEastAsia" w:hAnsiTheme="minorEastAsia" w:hint="eastAsia"/>
          <w:b/>
          <w:bCs/>
          <w:sz w:val="24"/>
          <w:szCs w:val="24"/>
        </w:rPr>
        <w:t>．研究機関の長（院長）への報告内容及び方法</w:t>
      </w:r>
    </w:p>
    <w:p w:rsidR="002F0061" w:rsidRPr="00BA5E53" w:rsidRDefault="002F0061" w:rsidP="002F0061">
      <w:pPr>
        <w:pStyle w:val="a3"/>
        <w:wordWrap/>
        <w:spacing w:line="240" w:lineRule="auto"/>
        <w:ind w:firstLineChars="100" w:firstLine="218"/>
        <w:rPr>
          <w:rFonts w:asciiTheme="minorHAnsi" w:eastAsiaTheme="minorEastAsia" w:hAnsiTheme="minorHAnsi"/>
          <w:sz w:val="22"/>
          <w:szCs w:val="22"/>
        </w:rPr>
      </w:pPr>
      <w:r w:rsidRPr="00BA5E53">
        <w:rPr>
          <w:rFonts w:asciiTheme="minorHAnsi" w:eastAsiaTheme="minorEastAsia" w:hAnsiTheme="minorHAnsi" w:hint="eastAsia"/>
          <w:sz w:val="22"/>
          <w:szCs w:val="22"/>
        </w:rPr>
        <w:t>研究機関の長（院長）への報告については下記の通りとする。</w:t>
      </w:r>
    </w:p>
    <w:p w:rsidR="002F0061" w:rsidRPr="00BA5E53" w:rsidRDefault="002F0061" w:rsidP="002F0061">
      <w:pPr>
        <w:pStyle w:val="a3"/>
        <w:wordWrap/>
        <w:spacing w:line="240" w:lineRule="auto"/>
        <w:ind w:leftChars="203" w:left="707" w:hangingChars="129" w:hanging="281"/>
        <w:rPr>
          <w:rFonts w:asciiTheme="minorHAnsi" w:eastAsiaTheme="minorEastAsia" w:hAnsiTheme="minorHAnsi"/>
          <w:sz w:val="22"/>
          <w:szCs w:val="22"/>
        </w:rPr>
      </w:pPr>
      <w:r w:rsidRPr="00BA5E53">
        <w:rPr>
          <w:rFonts w:asciiTheme="minorHAnsi" w:eastAsiaTheme="minorEastAsia" w:hAnsiTheme="minorHAnsi" w:hint="eastAsia"/>
          <w:sz w:val="22"/>
          <w:szCs w:val="22"/>
        </w:rPr>
        <w:t>（</w:t>
      </w:r>
      <w:r w:rsidRPr="00BA5E53">
        <w:rPr>
          <w:rFonts w:asciiTheme="minorHAnsi" w:eastAsiaTheme="minorEastAsia" w:hAnsiTheme="minorHAnsi" w:hint="eastAsia"/>
          <w:sz w:val="22"/>
          <w:szCs w:val="22"/>
        </w:rPr>
        <w:t>1</w:t>
      </w:r>
      <w:r w:rsidRPr="00BA5E53">
        <w:rPr>
          <w:rFonts w:asciiTheme="minorHAnsi" w:eastAsiaTheme="minorEastAsia" w:hAnsiTheme="minorHAnsi" w:hint="eastAsia"/>
          <w:sz w:val="22"/>
          <w:szCs w:val="22"/>
        </w:rPr>
        <w:t>）年１回、研究実施状況について報告し、研究継続の適否について倫理審査委員会の審査を受ける。</w:t>
      </w:r>
    </w:p>
    <w:p w:rsidR="00806C34" w:rsidRPr="00BA5E53" w:rsidRDefault="002F0061" w:rsidP="002F0061">
      <w:pPr>
        <w:pStyle w:val="a3"/>
        <w:wordWrap/>
        <w:spacing w:line="240" w:lineRule="auto"/>
        <w:ind w:leftChars="203" w:left="707" w:hangingChars="129" w:hanging="281"/>
        <w:rPr>
          <w:rFonts w:asciiTheme="minorHAnsi" w:eastAsiaTheme="minorEastAsia" w:hAnsiTheme="minorHAnsi"/>
          <w:sz w:val="22"/>
          <w:szCs w:val="22"/>
        </w:rPr>
      </w:pPr>
      <w:r w:rsidRPr="00BA5E53">
        <w:rPr>
          <w:rFonts w:asciiTheme="minorHAnsi" w:eastAsiaTheme="minorEastAsia" w:hAnsiTheme="minorHAnsi" w:hint="eastAsia"/>
          <w:sz w:val="22"/>
          <w:szCs w:val="22"/>
        </w:rPr>
        <w:t>（</w:t>
      </w:r>
      <w:r w:rsidRPr="00BA5E53">
        <w:rPr>
          <w:rFonts w:asciiTheme="minorHAnsi" w:eastAsiaTheme="minorEastAsia" w:hAnsiTheme="minorHAnsi" w:hint="eastAsia"/>
          <w:sz w:val="22"/>
          <w:szCs w:val="22"/>
        </w:rPr>
        <w:t>2</w:t>
      </w:r>
      <w:r w:rsidRPr="00BA5E53">
        <w:rPr>
          <w:rFonts w:asciiTheme="minorHAnsi" w:eastAsiaTheme="minorEastAsia" w:hAnsiTheme="minorHAnsi" w:hint="eastAsia"/>
          <w:sz w:val="22"/>
          <w:szCs w:val="22"/>
        </w:rPr>
        <w:t>）</w:t>
      </w:r>
      <w:r w:rsidR="00806C34" w:rsidRPr="00BA5E53">
        <w:rPr>
          <w:rFonts w:asciiTheme="minorHAnsi" w:eastAsiaTheme="minorEastAsia" w:hAnsiTheme="minorHAnsi" w:hint="eastAsia"/>
          <w:sz w:val="22"/>
          <w:szCs w:val="22"/>
        </w:rPr>
        <w:t>申請時審査に用いた書類に変更が生じる場合には、事前に院長に申請し、あらかじめ倫理審査委員会の承認を受ける。</w:t>
      </w:r>
    </w:p>
    <w:p w:rsidR="00806C34" w:rsidRPr="00BA5E53" w:rsidRDefault="00806C34" w:rsidP="002F0061">
      <w:pPr>
        <w:pStyle w:val="a3"/>
        <w:wordWrap/>
        <w:spacing w:line="240" w:lineRule="auto"/>
        <w:ind w:leftChars="203" w:left="707" w:hangingChars="129" w:hanging="281"/>
        <w:rPr>
          <w:rFonts w:asciiTheme="minorHAnsi" w:eastAsiaTheme="minorEastAsia" w:hAnsiTheme="minorHAnsi"/>
          <w:sz w:val="22"/>
          <w:szCs w:val="22"/>
        </w:rPr>
      </w:pPr>
      <w:r w:rsidRPr="00BA5E53">
        <w:rPr>
          <w:rFonts w:asciiTheme="minorHAnsi" w:eastAsiaTheme="minorEastAsia" w:hAnsiTheme="minorHAnsi" w:hint="eastAsia"/>
          <w:sz w:val="22"/>
          <w:szCs w:val="22"/>
        </w:rPr>
        <w:t>（</w:t>
      </w:r>
      <w:r w:rsidRPr="00BA5E53">
        <w:rPr>
          <w:rFonts w:asciiTheme="minorHAnsi" w:eastAsiaTheme="minorEastAsia" w:hAnsiTheme="minorHAnsi" w:hint="eastAsia"/>
          <w:sz w:val="22"/>
          <w:szCs w:val="22"/>
        </w:rPr>
        <w:t>3</w:t>
      </w:r>
      <w:r w:rsidRPr="00BA5E53">
        <w:rPr>
          <w:rFonts w:asciiTheme="minorHAnsi" w:eastAsiaTheme="minorEastAsia" w:hAnsiTheme="minorHAnsi" w:hint="eastAsia"/>
          <w:sz w:val="22"/>
          <w:szCs w:val="22"/>
        </w:rPr>
        <w:t>）研究の終了時（中止または中断の場合を含む）には、院長に報告する。</w:t>
      </w:r>
    </w:p>
    <w:p w:rsidR="00806C34" w:rsidRPr="00BA5E53" w:rsidRDefault="00806C34" w:rsidP="002F0061">
      <w:pPr>
        <w:pStyle w:val="a3"/>
        <w:wordWrap/>
        <w:spacing w:line="240" w:lineRule="auto"/>
        <w:ind w:leftChars="203" w:left="707" w:hangingChars="129" w:hanging="281"/>
        <w:rPr>
          <w:rFonts w:asciiTheme="minorHAnsi" w:eastAsiaTheme="minorEastAsia" w:hAnsiTheme="minorHAnsi"/>
          <w:sz w:val="22"/>
          <w:szCs w:val="22"/>
        </w:rPr>
      </w:pPr>
    </w:p>
    <w:p w:rsidR="00F64003" w:rsidRPr="00BA5E53" w:rsidRDefault="00806C34" w:rsidP="002F0061">
      <w:pPr>
        <w:pStyle w:val="a3"/>
        <w:wordWrap/>
        <w:snapToGrid w:val="0"/>
        <w:spacing w:afterLines="50" w:after="120" w:line="240" w:lineRule="auto"/>
        <w:rPr>
          <w:rFonts w:asciiTheme="minorEastAsia" w:eastAsiaTheme="minorEastAsia" w:hAnsiTheme="minorEastAsia"/>
          <w:b/>
          <w:bCs/>
          <w:sz w:val="24"/>
          <w:szCs w:val="24"/>
        </w:rPr>
      </w:pPr>
      <w:r w:rsidRPr="00BA5E53">
        <w:rPr>
          <w:rFonts w:asciiTheme="minorHAnsi" w:eastAsiaTheme="minorEastAsia" w:hAnsiTheme="minorHAnsi"/>
          <w:b/>
          <w:bCs/>
          <w:sz w:val="24"/>
          <w:szCs w:val="24"/>
        </w:rPr>
        <w:t>2</w:t>
      </w:r>
      <w:r w:rsidRPr="00BA5E53">
        <w:rPr>
          <w:rFonts w:asciiTheme="minorHAnsi" w:eastAsiaTheme="minorEastAsia" w:hAnsiTheme="minorHAnsi" w:hint="eastAsia"/>
          <w:b/>
          <w:bCs/>
          <w:sz w:val="24"/>
          <w:szCs w:val="24"/>
        </w:rPr>
        <w:t>2</w:t>
      </w:r>
      <w:r w:rsidR="00762AED" w:rsidRPr="00BA5E53">
        <w:rPr>
          <w:rFonts w:asciiTheme="minorEastAsia" w:eastAsiaTheme="minorEastAsia" w:hAnsiTheme="minorEastAsia"/>
          <w:b/>
          <w:bCs/>
          <w:sz w:val="24"/>
          <w:szCs w:val="24"/>
        </w:rPr>
        <w:t>．</w:t>
      </w:r>
      <w:r w:rsidR="00762AED" w:rsidRPr="00BA5E53">
        <w:rPr>
          <w:rFonts w:asciiTheme="minorEastAsia" w:eastAsiaTheme="minorEastAsia" w:hAnsiTheme="minorEastAsia" w:hint="eastAsia"/>
          <w:b/>
          <w:bCs/>
          <w:sz w:val="24"/>
          <w:szCs w:val="24"/>
        </w:rPr>
        <w:t>参考資料・文献リスト</w:t>
      </w:r>
      <w:bookmarkEnd w:id="43"/>
      <w:bookmarkEnd w:id="44"/>
    </w:p>
    <w:p w:rsidR="00E85A21" w:rsidRPr="00E85A21" w:rsidRDefault="00E85A21" w:rsidP="00E85A21">
      <w:pPr>
        <w:pStyle w:val="af0"/>
        <w:numPr>
          <w:ilvl w:val="0"/>
          <w:numId w:val="10"/>
        </w:numPr>
        <w:autoSpaceDE w:val="0"/>
        <w:autoSpaceDN w:val="0"/>
        <w:adjustRightInd w:val="0"/>
        <w:spacing w:before="240"/>
        <w:ind w:leftChars="0"/>
        <w:jc w:val="left"/>
        <w:rPr>
          <w:rFonts w:asciiTheme="minorHAnsi" w:eastAsia="RyuminPro-Regular-Identity-H" w:hAnsiTheme="minorHAnsi"/>
          <w:kern w:val="0"/>
          <w:sz w:val="22"/>
          <w:szCs w:val="22"/>
        </w:rPr>
      </w:pPr>
      <w:r w:rsidRPr="00E85A21">
        <w:rPr>
          <w:rFonts w:asciiTheme="minorHAnsi" w:eastAsia="RyuminPro-Regular-Identity-H" w:hAnsiTheme="minorHAnsi"/>
          <w:kern w:val="0"/>
          <w:sz w:val="22"/>
          <w:szCs w:val="22"/>
        </w:rPr>
        <w:t xml:space="preserve">Schofield R. The relationship between the spleen </w:t>
      </w:r>
      <w:proofErr w:type="spellStart"/>
      <w:r w:rsidRPr="00E85A21">
        <w:rPr>
          <w:rFonts w:asciiTheme="minorHAnsi" w:eastAsia="RyuminPro-Regular-Identity-H" w:hAnsiTheme="minorHAnsi"/>
          <w:kern w:val="0"/>
          <w:sz w:val="22"/>
          <w:szCs w:val="22"/>
        </w:rPr>
        <w:t>colonyforming</w:t>
      </w:r>
      <w:proofErr w:type="spellEnd"/>
      <w:r w:rsidRPr="00E85A21">
        <w:rPr>
          <w:rFonts w:asciiTheme="minorHAnsi" w:eastAsia="RyuminPro-Regular-Identity-H" w:hAnsiTheme="minorHAnsi"/>
          <w:kern w:val="0"/>
          <w:sz w:val="22"/>
          <w:szCs w:val="22"/>
        </w:rPr>
        <w:t xml:space="preserve"> cell and the </w:t>
      </w:r>
      <w:proofErr w:type="spellStart"/>
      <w:r w:rsidRPr="00E85A21">
        <w:rPr>
          <w:rFonts w:asciiTheme="minorHAnsi" w:eastAsia="RyuminPro-Regular-Identity-H" w:hAnsiTheme="minorHAnsi"/>
          <w:kern w:val="0"/>
          <w:sz w:val="22"/>
          <w:szCs w:val="22"/>
        </w:rPr>
        <w:t>haemopoietic</w:t>
      </w:r>
      <w:proofErr w:type="spellEnd"/>
      <w:r w:rsidRPr="00E85A21">
        <w:rPr>
          <w:rFonts w:asciiTheme="minorHAnsi" w:eastAsia="RyuminPro-Regular-Identity-H" w:hAnsiTheme="minorHAnsi"/>
          <w:kern w:val="0"/>
          <w:sz w:val="22"/>
          <w:szCs w:val="22"/>
        </w:rPr>
        <w:t xml:space="preserve"> stem cell. Blood Cells. 1978; 4: 7-25.</w:t>
      </w:r>
    </w:p>
    <w:p w:rsidR="00E85A21" w:rsidRPr="00E85A21" w:rsidRDefault="00E85A21" w:rsidP="00E85A21">
      <w:pPr>
        <w:pStyle w:val="af0"/>
        <w:numPr>
          <w:ilvl w:val="0"/>
          <w:numId w:val="10"/>
        </w:numPr>
        <w:autoSpaceDE w:val="0"/>
        <w:autoSpaceDN w:val="0"/>
        <w:adjustRightInd w:val="0"/>
        <w:spacing w:before="240"/>
        <w:ind w:leftChars="0"/>
        <w:jc w:val="left"/>
        <w:rPr>
          <w:rFonts w:asciiTheme="minorHAnsi" w:eastAsia="RyuminPro-Regular-Identity-H" w:hAnsiTheme="minorHAnsi"/>
          <w:kern w:val="0"/>
          <w:sz w:val="22"/>
          <w:szCs w:val="22"/>
        </w:rPr>
      </w:pPr>
      <w:proofErr w:type="spellStart"/>
      <w:r w:rsidRPr="00E85A21">
        <w:rPr>
          <w:rFonts w:asciiTheme="minorHAnsi" w:eastAsia="RyuminPro-Regular-Identity-H" w:hAnsiTheme="minorHAnsi"/>
          <w:kern w:val="0"/>
          <w:sz w:val="22"/>
          <w:szCs w:val="22"/>
        </w:rPr>
        <w:t>Kunisaki</w:t>
      </w:r>
      <w:proofErr w:type="spellEnd"/>
      <w:r w:rsidRPr="00E85A21">
        <w:rPr>
          <w:rFonts w:asciiTheme="minorHAnsi" w:eastAsia="RyuminPro-Regular-Identity-H" w:hAnsiTheme="minorHAnsi"/>
          <w:kern w:val="0"/>
          <w:sz w:val="22"/>
          <w:szCs w:val="22"/>
        </w:rPr>
        <w:t xml:space="preserve"> Y, </w:t>
      </w:r>
      <w:proofErr w:type="spellStart"/>
      <w:r w:rsidRPr="00E85A21">
        <w:rPr>
          <w:rFonts w:asciiTheme="minorHAnsi" w:eastAsia="RyuminPro-Regular-Identity-H" w:hAnsiTheme="minorHAnsi"/>
          <w:kern w:val="0"/>
          <w:sz w:val="22"/>
          <w:szCs w:val="22"/>
        </w:rPr>
        <w:t>Bruns</w:t>
      </w:r>
      <w:proofErr w:type="spellEnd"/>
      <w:r w:rsidRPr="00E85A21">
        <w:rPr>
          <w:rFonts w:asciiTheme="minorHAnsi" w:eastAsia="RyuminPro-Regular-Identity-H" w:hAnsiTheme="minorHAnsi"/>
          <w:kern w:val="0"/>
          <w:sz w:val="22"/>
          <w:szCs w:val="22"/>
        </w:rPr>
        <w:t xml:space="preserve"> I, </w:t>
      </w:r>
      <w:proofErr w:type="spellStart"/>
      <w:r w:rsidRPr="00E85A21">
        <w:rPr>
          <w:rFonts w:asciiTheme="minorHAnsi" w:eastAsia="RyuminPro-Regular-Identity-H" w:hAnsiTheme="minorHAnsi"/>
          <w:kern w:val="0"/>
          <w:sz w:val="22"/>
          <w:szCs w:val="22"/>
        </w:rPr>
        <w:t>Scheiermann</w:t>
      </w:r>
      <w:proofErr w:type="spellEnd"/>
      <w:r w:rsidRPr="00E85A21">
        <w:rPr>
          <w:rFonts w:asciiTheme="minorHAnsi" w:eastAsia="RyuminPro-Regular-Identity-H" w:hAnsiTheme="minorHAnsi"/>
          <w:kern w:val="0"/>
          <w:sz w:val="22"/>
          <w:szCs w:val="22"/>
        </w:rPr>
        <w:t xml:space="preserve"> C, et al. Arteriolar niches maintain </w:t>
      </w:r>
      <w:proofErr w:type="spellStart"/>
      <w:r w:rsidRPr="00E85A21">
        <w:rPr>
          <w:rFonts w:asciiTheme="minorHAnsi" w:eastAsia="RyuminPro-Regular-Identity-H" w:hAnsiTheme="minorHAnsi"/>
          <w:kern w:val="0"/>
          <w:sz w:val="22"/>
          <w:szCs w:val="22"/>
        </w:rPr>
        <w:t>haematopoietic</w:t>
      </w:r>
      <w:proofErr w:type="spellEnd"/>
      <w:r w:rsidRPr="00E85A21">
        <w:rPr>
          <w:rFonts w:asciiTheme="minorHAnsi" w:eastAsia="RyuminPro-Regular-Identity-H" w:hAnsiTheme="minorHAnsi"/>
          <w:kern w:val="0"/>
          <w:sz w:val="22"/>
          <w:szCs w:val="22"/>
        </w:rPr>
        <w:t xml:space="preserve"> stem cell quiescence. Nature. 2013; 502: 637-643.</w:t>
      </w:r>
    </w:p>
    <w:p w:rsidR="00E85A21" w:rsidRPr="00E85A21" w:rsidRDefault="00E85A21" w:rsidP="00E85A21">
      <w:pPr>
        <w:pStyle w:val="af0"/>
        <w:numPr>
          <w:ilvl w:val="0"/>
          <w:numId w:val="10"/>
        </w:numPr>
        <w:autoSpaceDE w:val="0"/>
        <w:autoSpaceDN w:val="0"/>
        <w:adjustRightInd w:val="0"/>
        <w:spacing w:before="240"/>
        <w:ind w:leftChars="0"/>
        <w:jc w:val="left"/>
        <w:rPr>
          <w:rFonts w:asciiTheme="minorHAnsi" w:eastAsia="RyuminPro-Regular-Identity-H" w:hAnsiTheme="minorHAnsi"/>
          <w:kern w:val="0"/>
          <w:sz w:val="22"/>
          <w:szCs w:val="22"/>
        </w:rPr>
      </w:pPr>
      <w:r w:rsidRPr="00E85A21">
        <w:rPr>
          <w:rFonts w:asciiTheme="minorHAnsi" w:eastAsia="RyuminPro-Regular-Identity-H" w:hAnsiTheme="minorHAnsi"/>
          <w:kern w:val="0"/>
          <w:sz w:val="22"/>
          <w:szCs w:val="22"/>
        </w:rPr>
        <w:t xml:space="preserve">Méndez-Ferrer S, </w:t>
      </w:r>
      <w:proofErr w:type="spellStart"/>
      <w:r w:rsidRPr="00E85A21">
        <w:rPr>
          <w:rFonts w:asciiTheme="minorHAnsi" w:eastAsia="RyuminPro-Regular-Identity-H" w:hAnsiTheme="minorHAnsi"/>
          <w:kern w:val="0"/>
          <w:sz w:val="22"/>
          <w:szCs w:val="22"/>
        </w:rPr>
        <w:t>Michurina</w:t>
      </w:r>
      <w:proofErr w:type="spellEnd"/>
      <w:r w:rsidRPr="00E85A21">
        <w:rPr>
          <w:rFonts w:asciiTheme="minorHAnsi" w:eastAsia="RyuminPro-Regular-Identity-H" w:hAnsiTheme="minorHAnsi"/>
          <w:kern w:val="0"/>
          <w:sz w:val="22"/>
          <w:szCs w:val="22"/>
        </w:rPr>
        <w:t xml:space="preserve"> TV, Ferraro F, et al. Mesenchymal and </w:t>
      </w:r>
      <w:proofErr w:type="spellStart"/>
      <w:r w:rsidRPr="00E85A21">
        <w:rPr>
          <w:rFonts w:asciiTheme="minorHAnsi" w:eastAsia="RyuminPro-Regular-Identity-H" w:hAnsiTheme="minorHAnsi"/>
          <w:kern w:val="0"/>
          <w:sz w:val="22"/>
          <w:szCs w:val="22"/>
        </w:rPr>
        <w:t>haematopoietic</w:t>
      </w:r>
      <w:proofErr w:type="spellEnd"/>
      <w:r w:rsidRPr="00E85A21">
        <w:rPr>
          <w:rFonts w:asciiTheme="minorHAnsi" w:eastAsia="RyuminPro-Regular-Identity-H" w:hAnsiTheme="minorHAnsi"/>
          <w:kern w:val="0"/>
          <w:sz w:val="22"/>
          <w:szCs w:val="22"/>
        </w:rPr>
        <w:t xml:space="preserve"> stem cells from a unique bone marrow niche. Nature. 2010; 466: 829-834.</w:t>
      </w:r>
    </w:p>
    <w:p w:rsidR="00E85A21" w:rsidRPr="00E85A21" w:rsidRDefault="00E85A21" w:rsidP="00E85A21">
      <w:pPr>
        <w:pStyle w:val="af0"/>
        <w:numPr>
          <w:ilvl w:val="0"/>
          <w:numId w:val="10"/>
        </w:numPr>
        <w:autoSpaceDE w:val="0"/>
        <w:autoSpaceDN w:val="0"/>
        <w:adjustRightInd w:val="0"/>
        <w:spacing w:before="240"/>
        <w:ind w:leftChars="0"/>
        <w:jc w:val="left"/>
        <w:rPr>
          <w:rFonts w:asciiTheme="minorHAnsi" w:eastAsia="RyuminPro-Regular-Identity-H" w:hAnsiTheme="minorHAnsi"/>
          <w:kern w:val="0"/>
          <w:sz w:val="22"/>
          <w:szCs w:val="22"/>
        </w:rPr>
      </w:pPr>
      <w:proofErr w:type="spellStart"/>
      <w:r w:rsidRPr="00E85A21">
        <w:rPr>
          <w:rFonts w:asciiTheme="minorHAnsi" w:eastAsia="RyuminPro-Regular-Identity-H" w:hAnsiTheme="minorHAnsi"/>
          <w:kern w:val="0"/>
          <w:sz w:val="22"/>
          <w:szCs w:val="22"/>
        </w:rPr>
        <w:t>Omatsu</w:t>
      </w:r>
      <w:proofErr w:type="spellEnd"/>
      <w:r w:rsidRPr="00E85A21">
        <w:rPr>
          <w:rFonts w:asciiTheme="minorHAnsi" w:eastAsia="RyuminPro-Regular-Identity-H" w:hAnsiTheme="minorHAnsi"/>
          <w:kern w:val="0"/>
          <w:sz w:val="22"/>
          <w:szCs w:val="22"/>
        </w:rPr>
        <w:t xml:space="preserve"> Y, Sugiyama T, </w:t>
      </w:r>
      <w:proofErr w:type="spellStart"/>
      <w:r w:rsidRPr="00E85A21">
        <w:rPr>
          <w:rFonts w:asciiTheme="minorHAnsi" w:eastAsia="RyuminPro-Regular-Identity-H" w:hAnsiTheme="minorHAnsi"/>
          <w:kern w:val="0"/>
          <w:sz w:val="22"/>
          <w:szCs w:val="22"/>
        </w:rPr>
        <w:t>Kohara</w:t>
      </w:r>
      <w:proofErr w:type="spellEnd"/>
      <w:r w:rsidRPr="00E85A21">
        <w:rPr>
          <w:rFonts w:asciiTheme="minorHAnsi" w:eastAsia="RyuminPro-Regular-Identity-H" w:hAnsiTheme="minorHAnsi"/>
          <w:kern w:val="0"/>
          <w:sz w:val="22"/>
          <w:szCs w:val="22"/>
        </w:rPr>
        <w:t xml:space="preserve"> H, et al. The essential functions of </w:t>
      </w:r>
      <w:proofErr w:type="spellStart"/>
      <w:r w:rsidRPr="00E85A21">
        <w:rPr>
          <w:rFonts w:asciiTheme="minorHAnsi" w:eastAsia="RyuminPro-Regular-Identity-H" w:hAnsiTheme="minorHAnsi"/>
          <w:kern w:val="0"/>
          <w:sz w:val="22"/>
          <w:szCs w:val="22"/>
        </w:rPr>
        <w:t>adipo</w:t>
      </w:r>
      <w:proofErr w:type="spellEnd"/>
      <w:r w:rsidRPr="00E85A21">
        <w:rPr>
          <w:rFonts w:asciiTheme="minorHAnsi" w:eastAsia="RyuminPro-Regular-Identity-H" w:hAnsiTheme="minorHAnsi"/>
          <w:kern w:val="0"/>
          <w:sz w:val="22"/>
          <w:szCs w:val="22"/>
        </w:rPr>
        <w:t>-osteogenic progenitors as the hematopoietic stem and progenitor cell niche. Immunity. 2010; 33: 387-399.</w:t>
      </w:r>
    </w:p>
    <w:p w:rsidR="00E85A21" w:rsidRPr="00E85A21" w:rsidRDefault="00E85A21" w:rsidP="00E85A21">
      <w:pPr>
        <w:pStyle w:val="af0"/>
        <w:numPr>
          <w:ilvl w:val="0"/>
          <w:numId w:val="10"/>
        </w:numPr>
        <w:autoSpaceDE w:val="0"/>
        <w:autoSpaceDN w:val="0"/>
        <w:adjustRightInd w:val="0"/>
        <w:spacing w:before="240"/>
        <w:ind w:leftChars="0"/>
        <w:jc w:val="left"/>
        <w:rPr>
          <w:rFonts w:asciiTheme="minorHAnsi" w:eastAsia="TimesLTStd-Roman" w:hAnsiTheme="minorHAnsi"/>
          <w:kern w:val="0"/>
          <w:sz w:val="22"/>
          <w:szCs w:val="22"/>
        </w:rPr>
      </w:pPr>
      <w:r w:rsidRPr="00E85A21">
        <w:rPr>
          <w:rFonts w:asciiTheme="minorHAnsi" w:eastAsia="TimesLTStd-Roman" w:hAnsiTheme="minorHAnsi"/>
          <w:kern w:val="0"/>
          <w:sz w:val="22"/>
          <w:szCs w:val="22"/>
        </w:rPr>
        <w:t xml:space="preserve">Zhang B, Ho YW, Huang Q, et al. Altered </w:t>
      </w:r>
      <w:proofErr w:type="spellStart"/>
      <w:r w:rsidRPr="00E85A21">
        <w:rPr>
          <w:rFonts w:asciiTheme="minorHAnsi" w:eastAsia="TimesLTStd-Roman" w:hAnsiTheme="minorHAnsi"/>
          <w:kern w:val="0"/>
          <w:sz w:val="22"/>
          <w:szCs w:val="22"/>
        </w:rPr>
        <w:t>microenvironmental</w:t>
      </w:r>
      <w:proofErr w:type="spellEnd"/>
      <w:r w:rsidRPr="00E85A21">
        <w:rPr>
          <w:rFonts w:asciiTheme="minorHAnsi" w:eastAsia="TimesLTStd-Roman" w:hAnsiTheme="minorHAnsi"/>
          <w:kern w:val="0"/>
          <w:sz w:val="22"/>
          <w:szCs w:val="22"/>
        </w:rPr>
        <w:t xml:space="preserve"> regulation of leukemic and normal stem cells in chronic myelogenous leukemia. Cancer Cell </w:t>
      </w:r>
      <w:r w:rsidRPr="00E85A21">
        <w:rPr>
          <w:rFonts w:asciiTheme="minorHAnsi" w:eastAsia="TimesLTStd-Bold" w:hAnsiTheme="minorHAnsi"/>
          <w:bCs/>
          <w:kern w:val="0"/>
          <w:sz w:val="22"/>
          <w:szCs w:val="22"/>
        </w:rPr>
        <w:t>21</w:t>
      </w:r>
      <w:r w:rsidRPr="00E85A21">
        <w:rPr>
          <w:rFonts w:asciiTheme="minorHAnsi" w:eastAsia="TimesLTStd-Roman" w:hAnsiTheme="minorHAnsi"/>
          <w:kern w:val="0"/>
          <w:sz w:val="22"/>
          <w:szCs w:val="22"/>
        </w:rPr>
        <w:t>: 577-592, 2012.</w:t>
      </w:r>
    </w:p>
    <w:p w:rsidR="00E85A21" w:rsidRPr="00E85A21" w:rsidRDefault="00E85A21" w:rsidP="00E85A21">
      <w:pPr>
        <w:pStyle w:val="af0"/>
        <w:widowControl/>
        <w:numPr>
          <w:ilvl w:val="0"/>
          <w:numId w:val="10"/>
        </w:numPr>
        <w:shd w:val="clear" w:color="auto" w:fill="FFFFFF"/>
        <w:spacing w:before="240"/>
        <w:ind w:leftChars="0" w:right="2"/>
        <w:jc w:val="left"/>
        <w:rPr>
          <w:rFonts w:asciiTheme="minorHAnsi" w:eastAsia="ＭＳ Ｐゴシック" w:hAnsiTheme="minorHAnsi" w:cs="Arial"/>
          <w:kern w:val="0"/>
          <w:sz w:val="22"/>
          <w:szCs w:val="22"/>
          <w:lang w:val="en"/>
        </w:rPr>
      </w:pPr>
      <w:r w:rsidRPr="00E85A21">
        <w:rPr>
          <w:rFonts w:eastAsia="ＭＳ Ｐゴシック" w:cs="Arial"/>
          <w:kern w:val="0"/>
          <w:sz w:val="22"/>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9" o:title=""/>
          </v:shape>
          <w:control r:id="rId10" w:name="DefaultOcxName" w:shapeid="_x0000_i1030"/>
        </w:object>
      </w:r>
      <w:r w:rsidRPr="00E85A21">
        <w:rPr>
          <w:rFonts w:eastAsia="ＭＳ Ｐゴシック" w:cs="Arial"/>
          <w:kern w:val="0"/>
          <w:sz w:val="22"/>
          <w:lang w:val="en"/>
        </w:rPr>
        <w:object w:dxaOrig="225" w:dyaOrig="225">
          <v:shape id="_x0000_i1033" type="#_x0000_t75" style="width:1in;height:18pt" o:ole="">
            <v:imagedata r:id="rId11" o:title=""/>
          </v:shape>
          <w:control r:id="rId12" w:name="DefaultOcxName1" w:shapeid="_x0000_i1033"/>
        </w:object>
      </w:r>
      <w:hyperlink r:id="rId13" w:history="1">
        <w:r w:rsidRPr="00E85A21">
          <w:rPr>
            <w:rFonts w:asciiTheme="minorHAnsi" w:eastAsia="ＭＳ Ｐゴシック" w:hAnsiTheme="minorHAnsi"/>
            <w:kern w:val="0"/>
            <w:sz w:val="22"/>
            <w:szCs w:val="22"/>
            <w:lang w:val="en"/>
          </w:rPr>
          <w:t>Agarwal P</w:t>
        </w:r>
      </w:hyperlink>
      <w:r w:rsidRPr="00E85A21">
        <w:rPr>
          <w:rFonts w:asciiTheme="minorHAnsi" w:eastAsia="ＭＳ Ｐゴシック" w:hAnsiTheme="minorHAnsi"/>
          <w:kern w:val="0"/>
          <w:sz w:val="22"/>
          <w:szCs w:val="22"/>
          <w:lang w:val="en"/>
        </w:rPr>
        <w:t xml:space="preserve">, </w:t>
      </w:r>
      <w:hyperlink r:id="rId14" w:history="1">
        <w:r w:rsidRPr="00E85A21">
          <w:rPr>
            <w:rFonts w:asciiTheme="minorHAnsi" w:eastAsia="ＭＳ Ｐゴシック" w:hAnsiTheme="minorHAnsi"/>
            <w:kern w:val="0"/>
            <w:sz w:val="22"/>
            <w:szCs w:val="22"/>
            <w:lang w:val="en"/>
          </w:rPr>
          <w:t>Isringhausen S</w:t>
        </w:r>
      </w:hyperlink>
      <w:r w:rsidRPr="00E85A21">
        <w:rPr>
          <w:rFonts w:asciiTheme="minorHAnsi" w:eastAsia="ＭＳ Ｐゴシック" w:hAnsiTheme="minorHAnsi"/>
          <w:kern w:val="0"/>
          <w:sz w:val="22"/>
          <w:szCs w:val="22"/>
          <w:lang w:val="en"/>
        </w:rPr>
        <w:t xml:space="preserve">, </w:t>
      </w:r>
      <w:hyperlink r:id="rId15" w:history="1">
        <w:r w:rsidRPr="00E85A21">
          <w:rPr>
            <w:rFonts w:asciiTheme="minorHAnsi" w:eastAsia="ＭＳ Ｐゴシック" w:hAnsiTheme="minorHAnsi"/>
            <w:kern w:val="0"/>
            <w:sz w:val="22"/>
            <w:szCs w:val="22"/>
            <w:lang w:val="en"/>
          </w:rPr>
          <w:t>Li H</w:t>
        </w:r>
      </w:hyperlink>
      <w:r w:rsidRPr="00E85A21">
        <w:rPr>
          <w:rFonts w:asciiTheme="minorHAnsi" w:eastAsia="ＭＳ Ｐゴシック" w:hAnsiTheme="minorHAnsi"/>
          <w:kern w:val="0"/>
          <w:sz w:val="22"/>
          <w:szCs w:val="22"/>
          <w:lang w:val="en"/>
        </w:rPr>
        <w:t>,et al.</w:t>
      </w:r>
      <w:r w:rsidRPr="00E85A21">
        <w:rPr>
          <w:rFonts w:asciiTheme="minorHAnsi" w:eastAsia="ＭＳ Ｐゴシック" w:hAnsiTheme="minorHAnsi"/>
          <w:bCs/>
          <w:kern w:val="36"/>
          <w:sz w:val="22"/>
          <w:szCs w:val="22"/>
          <w:lang w:val="en"/>
        </w:rPr>
        <w:t xml:space="preserve"> Mesenchymal Niche-Specific Expression of Cxcl12 Controls Quiescence of Treatment-Resistant Leukemia Stem Cells.</w:t>
      </w:r>
      <w:r w:rsidRPr="00E85A21">
        <w:rPr>
          <w:rFonts w:asciiTheme="minorHAnsi" w:eastAsia="ＭＳ Ｐゴシック" w:hAnsiTheme="minorHAnsi"/>
          <w:kern w:val="0"/>
          <w:sz w:val="22"/>
          <w:szCs w:val="22"/>
          <w:lang w:val="en"/>
        </w:rPr>
        <w:t xml:space="preserve"> </w:t>
      </w:r>
      <w:hyperlink r:id="rId16" w:tooltip="Cell stem cell." w:history="1">
        <w:r w:rsidRPr="00E85A21">
          <w:rPr>
            <w:rFonts w:asciiTheme="minorHAnsi" w:eastAsia="ＭＳ Ｐゴシック" w:hAnsiTheme="minorHAnsi"/>
            <w:kern w:val="0"/>
            <w:sz w:val="22"/>
            <w:szCs w:val="22"/>
            <w:lang w:val="en"/>
          </w:rPr>
          <w:t>Cell Stem Cell.</w:t>
        </w:r>
      </w:hyperlink>
      <w:r w:rsidRPr="00E85A21">
        <w:rPr>
          <w:rFonts w:asciiTheme="minorHAnsi" w:eastAsia="ＭＳ Ｐゴシック" w:hAnsiTheme="minorHAnsi"/>
          <w:kern w:val="0"/>
          <w:sz w:val="22"/>
          <w:szCs w:val="22"/>
          <w:lang w:val="en"/>
        </w:rPr>
        <w:t xml:space="preserve"> 2019 Mar 14. </w:t>
      </w:r>
      <w:proofErr w:type="spellStart"/>
      <w:r w:rsidRPr="00E85A21">
        <w:rPr>
          <w:rFonts w:asciiTheme="minorHAnsi" w:eastAsia="ＭＳ Ｐゴシック" w:hAnsiTheme="minorHAnsi"/>
          <w:kern w:val="0"/>
          <w:sz w:val="22"/>
          <w:szCs w:val="22"/>
          <w:lang w:val="en"/>
        </w:rPr>
        <w:t>pii</w:t>
      </w:r>
      <w:proofErr w:type="spellEnd"/>
      <w:r w:rsidRPr="00E85A21">
        <w:rPr>
          <w:rFonts w:asciiTheme="minorHAnsi" w:eastAsia="ＭＳ Ｐゴシック" w:hAnsiTheme="minorHAnsi"/>
          <w:kern w:val="0"/>
          <w:sz w:val="22"/>
          <w:szCs w:val="22"/>
          <w:lang w:val="en"/>
        </w:rPr>
        <w:t xml:space="preserve">: S1934-5909(19)30070-0. </w:t>
      </w:r>
      <w:proofErr w:type="spellStart"/>
      <w:r w:rsidRPr="00E85A21">
        <w:rPr>
          <w:rFonts w:asciiTheme="minorHAnsi" w:eastAsia="ＭＳ Ｐゴシック" w:hAnsiTheme="minorHAnsi"/>
          <w:kern w:val="0"/>
          <w:sz w:val="22"/>
          <w:szCs w:val="22"/>
          <w:lang w:val="en"/>
        </w:rPr>
        <w:t>doi</w:t>
      </w:r>
      <w:proofErr w:type="spellEnd"/>
      <w:r w:rsidRPr="00E85A21">
        <w:rPr>
          <w:rFonts w:asciiTheme="minorHAnsi" w:eastAsia="ＭＳ Ｐゴシック" w:hAnsiTheme="minorHAnsi"/>
          <w:kern w:val="0"/>
          <w:sz w:val="22"/>
          <w:szCs w:val="22"/>
          <w:lang w:val="en"/>
        </w:rPr>
        <w:t>: 10.1016/j.stem.2019.02.018.</w:t>
      </w:r>
    </w:p>
    <w:p w:rsidR="00E85A21" w:rsidRPr="00E85A21" w:rsidRDefault="00DF27AB" w:rsidP="00E85A21">
      <w:pPr>
        <w:pStyle w:val="af0"/>
        <w:widowControl/>
        <w:numPr>
          <w:ilvl w:val="0"/>
          <w:numId w:val="10"/>
        </w:numPr>
        <w:shd w:val="clear" w:color="auto" w:fill="FFFFFF"/>
        <w:spacing w:before="240"/>
        <w:ind w:leftChars="0" w:right="2"/>
        <w:jc w:val="left"/>
        <w:rPr>
          <w:rFonts w:asciiTheme="minorHAnsi" w:eastAsia="ＭＳ Ｐゴシック" w:hAnsiTheme="minorHAnsi" w:cs="Arial"/>
          <w:kern w:val="0"/>
          <w:sz w:val="22"/>
          <w:szCs w:val="22"/>
          <w:lang w:val="en"/>
        </w:rPr>
      </w:pPr>
      <w:hyperlink r:id="rId17" w:history="1">
        <w:r w:rsidR="00E85A21" w:rsidRPr="00E85A21">
          <w:rPr>
            <w:rFonts w:asciiTheme="minorHAnsi" w:eastAsia="ＭＳ Ｐゴシック" w:hAnsiTheme="minorHAnsi" w:cs="Arial"/>
            <w:kern w:val="0"/>
            <w:sz w:val="22"/>
            <w:szCs w:val="22"/>
            <w:lang w:val="en"/>
          </w:rPr>
          <w:t>Chomel JC</w:t>
        </w:r>
      </w:hyperlink>
      <w:r w:rsidR="00E85A21" w:rsidRPr="00E85A21">
        <w:rPr>
          <w:rFonts w:asciiTheme="minorHAnsi" w:eastAsia="ＭＳ Ｐゴシック" w:hAnsiTheme="minorHAnsi" w:cs="Arial"/>
          <w:kern w:val="0"/>
          <w:sz w:val="22"/>
          <w:szCs w:val="22"/>
          <w:lang w:val="en"/>
        </w:rPr>
        <w:t xml:space="preserve">, </w:t>
      </w:r>
      <w:hyperlink r:id="rId18" w:history="1">
        <w:r w:rsidR="00E85A21" w:rsidRPr="00E85A21">
          <w:rPr>
            <w:rFonts w:asciiTheme="minorHAnsi" w:eastAsia="ＭＳ Ｐゴシック" w:hAnsiTheme="minorHAnsi" w:cs="Arial"/>
            <w:kern w:val="0"/>
            <w:sz w:val="22"/>
            <w:szCs w:val="22"/>
            <w:lang w:val="en"/>
          </w:rPr>
          <w:t>Bonnet ML</w:t>
        </w:r>
      </w:hyperlink>
      <w:r w:rsidR="00E85A21" w:rsidRPr="00E85A21">
        <w:rPr>
          <w:rFonts w:asciiTheme="minorHAnsi" w:eastAsia="ＭＳ Ｐゴシック" w:hAnsiTheme="minorHAnsi" w:cs="Arial"/>
          <w:kern w:val="0"/>
          <w:sz w:val="22"/>
          <w:szCs w:val="22"/>
          <w:lang w:val="en"/>
        </w:rPr>
        <w:t xml:space="preserve">, </w:t>
      </w:r>
      <w:hyperlink r:id="rId19" w:history="1">
        <w:r w:rsidR="00E85A21" w:rsidRPr="00E85A21">
          <w:rPr>
            <w:rFonts w:asciiTheme="minorHAnsi" w:eastAsia="ＭＳ Ｐゴシック" w:hAnsiTheme="minorHAnsi" w:cs="Arial"/>
            <w:kern w:val="0"/>
            <w:sz w:val="22"/>
            <w:szCs w:val="22"/>
            <w:lang w:val="en"/>
          </w:rPr>
          <w:t>Sorel N</w:t>
        </w:r>
      </w:hyperlink>
      <w:r w:rsidR="00E85A21" w:rsidRPr="00E85A21">
        <w:rPr>
          <w:rFonts w:asciiTheme="minorHAnsi" w:eastAsia="ＭＳ Ｐゴシック" w:hAnsiTheme="minorHAnsi" w:cs="Arial"/>
          <w:kern w:val="0"/>
          <w:sz w:val="22"/>
          <w:szCs w:val="22"/>
          <w:lang w:val="en"/>
        </w:rPr>
        <w:t>, et al.</w:t>
      </w:r>
      <w:r w:rsidR="00E85A21" w:rsidRPr="00E85A21">
        <w:rPr>
          <w:rFonts w:asciiTheme="minorHAnsi" w:eastAsia="ＭＳ Ｐゴシック" w:hAnsiTheme="minorHAnsi" w:cs="Arial"/>
          <w:bCs/>
          <w:kern w:val="36"/>
          <w:sz w:val="22"/>
          <w:szCs w:val="22"/>
          <w:lang w:val="en"/>
        </w:rPr>
        <w:t xml:space="preserve"> Leukemic stem cell persistence in chronic myeloid leukemia patients with sustained undetectable molecular residual disease.</w:t>
      </w:r>
      <w:r w:rsidR="00E85A21" w:rsidRPr="00E85A21">
        <w:rPr>
          <w:rFonts w:asciiTheme="minorHAnsi" w:eastAsia="ＭＳ Ｐゴシック" w:hAnsiTheme="minorHAnsi" w:cs="Arial"/>
          <w:kern w:val="0"/>
          <w:sz w:val="22"/>
          <w:szCs w:val="22"/>
          <w:lang w:val="en"/>
        </w:rPr>
        <w:t xml:space="preserve"> </w:t>
      </w:r>
      <w:hyperlink r:id="rId20" w:tooltip="Blood." w:history="1">
        <w:r w:rsidR="00E85A21" w:rsidRPr="00E85A21">
          <w:rPr>
            <w:rFonts w:asciiTheme="minorHAnsi" w:eastAsia="ＭＳ Ｐゴシック" w:hAnsiTheme="minorHAnsi" w:cs="Arial"/>
            <w:kern w:val="0"/>
            <w:sz w:val="22"/>
            <w:szCs w:val="22"/>
            <w:lang w:val="en"/>
          </w:rPr>
          <w:t>Blood.</w:t>
        </w:r>
      </w:hyperlink>
      <w:r w:rsidR="00E85A21" w:rsidRPr="00E85A21">
        <w:rPr>
          <w:rFonts w:asciiTheme="minorHAnsi" w:eastAsia="ＭＳ Ｐゴシック" w:hAnsiTheme="minorHAnsi" w:cs="Arial"/>
          <w:kern w:val="0"/>
          <w:sz w:val="22"/>
          <w:szCs w:val="22"/>
          <w:lang w:val="en"/>
        </w:rPr>
        <w:t xml:space="preserve"> 2011;118:3657-60.</w:t>
      </w:r>
    </w:p>
    <w:p w:rsidR="00E85A21" w:rsidRPr="00E85A21" w:rsidRDefault="00DF27AB" w:rsidP="00E85A21">
      <w:pPr>
        <w:pStyle w:val="af0"/>
        <w:widowControl/>
        <w:numPr>
          <w:ilvl w:val="0"/>
          <w:numId w:val="10"/>
        </w:numPr>
        <w:shd w:val="clear" w:color="auto" w:fill="FFFFFF"/>
        <w:spacing w:before="240" w:after="360"/>
        <w:ind w:leftChars="0" w:right="2"/>
        <w:jc w:val="left"/>
        <w:rPr>
          <w:rFonts w:asciiTheme="minorHAnsi" w:eastAsia="ＭＳ Ｐゴシック" w:hAnsiTheme="minorHAnsi" w:cs="Arial"/>
          <w:kern w:val="0"/>
          <w:sz w:val="22"/>
          <w:szCs w:val="22"/>
          <w:lang w:val="en"/>
        </w:rPr>
      </w:pPr>
      <w:hyperlink r:id="rId21" w:history="1">
        <w:r w:rsidR="00E85A21" w:rsidRPr="00E85A21">
          <w:rPr>
            <w:rFonts w:asciiTheme="minorHAnsi" w:hAnsiTheme="minorHAnsi" w:cs="Arial"/>
            <w:sz w:val="22"/>
            <w:szCs w:val="22"/>
            <w:lang w:val="en"/>
          </w:rPr>
          <w:t>Chu S</w:t>
        </w:r>
      </w:hyperlink>
      <w:r w:rsidR="00E85A21" w:rsidRPr="00E85A21">
        <w:rPr>
          <w:rFonts w:asciiTheme="minorHAnsi" w:hAnsiTheme="minorHAnsi" w:cs="Arial"/>
          <w:sz w:val="22"/>
          <w:szCs w:val="22"/>
          <w:lang w:val="en"/>
        </w:rPr>
        <w:t xml:space="preserve">, </w:t>
      </w:r>
      <w:hyperlink r:id="rId22" w:history="1">
        <w:r w:rsidR="00E85A21" w:rsidRPr="00E85A21">
          <w:rPr>
            <w:rFonts w:asciiTheme="minorHAnsi" w:hAnsiTheme="minorHAnsi" w:cs="Arial"/>
            <w:sz w:val="22"/>
            <w:szCs w:val="22"/>
            <w:lang w:val="en"/>
          </w:rPr>
          <w:t>McDonald T</w:t>
        </w:r>
      </w:hyperlink>
      <w:r w:rsidR="00E85A21" w:rsidRPr="00E85A21">
        <w:rPr>
          <w:rFonts w:asciiTheme="minorHAnsi" w:hAnsiTheme="minorHAnsi" w:cs="Arial"/>
          <w:sz w:val="22"/>
          <w:szCs w:val="22"/>
          <w:lang w:val="en"/>
        </w:rPr>
        <w:t xml:space="preserve">, </w:t>
      </w:r>
      <w:hyperlink r:id="rId23" w:history="1">
        <w:r w:rsidR="00E85A21" w:rsidRPr="00E85A21">
          <w:rPr>
            <w:rFonts w:asciiTheme="minorHAnsi" w:hAnsiTheme="minorHAnsi" w:cs="Arial"/>
            <w:sz w:val="22"/>
            <w:szCs w:val="22"/>
            <w:lang w:val="en"/>
          </w:rPr>
          <w:t>Lin A</w:t>
        </w:r>
      </w:hyperlink>
      <w:r w:rsidR="00E85A21" w:rsidRPr="00E85A21">
        <w:rPr>
          <w:rFonts w:asciiTheme="minorHAnsi" w:hAnsiTheme="minorHAnsi" w:cs="Arial"/>
          <w:sz w:val="22"/>
          <w:szCs w:val="22"/>
          <w:lang w:val="en"/>
        </w:rPr>
        <w:t xml:space="preserve">,et al. Persistence of leukemia stem cells in chronic myelogenous leukemia patients in prolonged remission with </w:t>
      </w:r>
      <w:proofErr w:type="spellStart"/>
      <w:r w:rsidR="00E85A21" w:rsidRPr="00E85A21">
        <w:rPr>
          <w:rFonts w:asciiTheme="minorHAnsi" w:hAnsiTheme="minorHAnsi" w:cs="Arial"/>
          <w:sz w:val="22"/>
          <w:szCs w:val="22"/>
          <w:lang w:val="en"/>
        </w:rPr>
        <w:t>imatinib</w:t>
      </w:r>
      <w:proofErr w:type="spellEnd"/>
      <w:r w:rsidR="00E85A21" w:rsidRPr="00E85A21">
        <w:rPr>
          <w:rFonts w:asciiTheme="minorHAnsi" w:hAnsiTheme="minorHAnsi" w:cs="Arial"/>
          <w:sz w:val="22"/>
          <w:szCs w:val="22"/>
          <w:lang w:val="en"/>
        </w:rPr>
        <w:t xml:space="preserve"> treatment. </w:t>
      </w:r>
      <w:hyperlink r:id="rId24" w:tooltip="Blood." w:history="1">
        <w:r w:rsidR="00E85A21" w:rsidRPr="00E85A21">
          <w:rPr>
            <w:rFonts w:asciiTheme="minorHAnsi" w:hAnsiTheme="minorHAnsi" w:cs="Arial"/>
            <w:sz w:val="22"/>
            <w:szCs w:val="22"/>
            <w:lang w:val="en"/>
          </w:rPr>
          <w:t>Blood.</w:t>
        </w:r>
      </w:hyperlink>
      <w:r w:rsidR="00E85A21" w:rsidRPr="00E85A21">
        <w:rPr>
          <w:rFonts w:asciiTheme="minorHAnsi" w:hAnsiTheme="minorHAnsi" w:cs="Arial"/>
          <w:sz w:val="22"/>
          <w:szCs w:val="22"/>
          <w:lang w:val="en"/>
        </w:rPr>
        <w:t>2011 ;118:5565-72.</w:t>
      </w:r>
    </w:p>
    <w:p w:rsidR="00E85A21" w:rsidRPr="00E85A21" w:rsidRDefault="00DF27AB" w:rsidP="00E85A21">
      <w:pPr>
        <w:pStyle w:val="af0"/>
        <w:widowControl/>
        <w:numPr>
          <w:ilvl w:val="0"/>
          <w:numId w:val="10"/>
        </w:numPr>
        <w:shd w:val="clear" w:color="auto" w:fill="FFFFFF"/>
        <w:spacing w:before="240" w:after="360"/>
        <w:ind w:leftChars="0" w:right="2"/>
        <w:jc w:val="left"/>
        <w:rPr>
          <w:rFonts w:asciiTheme="minorHAnsi" w:eastAsia="ＭＳ Ｐゴシック" w:hAnsiTheme="minorHAnsi" w:cs="Arial"/>
          <w:kern w:val="0"/>
          <w:sz w:val="22"/>
          <w:szCs w:val="22"/>
          <w:lang w:val="en"/>
        </w:rPr>
      </w:pPr>
      <w:hyperlink r:id="rId25" w:history="1">
        <w:r w:rsidR="00E85A21" w:rsidRPr="00E85A21">
          <w:rPr>
            <w:rFonts w:asciiTheme="minorHAnsi" w:eastAsia="ＭＳ Ｐゴシック" w:hAnsiTheme="minorHAnsi" w:cs="Arial"/>
            <w:kern w:val="0"/>
            <w:sz w:val="22"/>
            <w:szCs w:val="22"/>
            <w:lang w:val="en"/>
          </w:rPr>
          <w:t>Lane SW</w:t>
        </w:r>
      </w:hyperlink>
      <w:r w:rsidR="00E85A21" w:rsidRPr="00E85A21">
        <w:rPr>
          <w:rFonts w:asciiTheme="minorHAnsi" w:eastAsia="ＭＳ Ｐゴシック" w:hAnsiTheme="minorHAnsi" w:cs="Arial"/>
          <w:kern w:val="0"/>
          <w:sz w:val="22"/>
          <w:szCs w:val="22"/>
          <w:lang w:val="en"/>
        </w:rPr>
        <w:t xml:space="preserve">, </w:t>
      </w:r>
      <w:hyperlink r:id="rId26" w:history="1">
        <w:r w:rsidR="00E85A21" w:rsidRPr="00E85A21">
          <w:rPr>
            <w:rFonts w:asciiTheme="minorHAnsi" w:eastAsia="ＭＳ Ｐゴシック" w:hAnsiTheme="minorHAnsi" w:cs="Arial"/>
            <w:kern w:val="0"/>
            <w:sz w:val="22"/>
            <w:szCs w:val="22"/>
            <w:lang w:val="en"/>
          </w:rPr>
          <w:t>Scadden DT</w:t>
        </w:r>
      </w:hyperlink>
      <w:r w:rsidR="00E85A21" w:rsidRPr="00E85A21">
        <w:rPr>
          <w:rFonts w:asciiTheme="minorHAnsi" w:eastAsia="ＭＳ Ｐゴシック" w:hAnsiTheme="minorHAnsi" w:cs="Arial"/>
          <w:kern w:val="0"/>
          <w:sz w:val="22"/>
          <w:szCs w:val="22"/>
          <w:lang w:val="en"/>
        </w:rPr>
        <w:t xml:space="preserve">, </w:t>
      </w:r>
      <w:hyperlink r:id="rId27" w:history="1">
        <w:r w:rsidR="00E85A21" w:rsidRPr="00E85A21">
          <w:rPr>
            <w:rFonts w:asciiTheme="minorHAnsi" w:eastAsia="ＭＳ Ｐゴシック" w:hAnsiTheme="minorHAnsi" w:cs="Arial"/>
            <w:kern w:val="0"/>
            <w:sz w:val="22"/>
            <w:szCs w:val="22"/>
            <w:lang w:val="en"/>
          </w:rPr>
          <w:t>Gilliland DG</w:t>
        </w:r>
      </w:hyperlink>
      <w:r w:rsidR="00E85A21" w:rsidRPr="00E85A21">
        <w:rPr>
          <w:rFonts w:asciiTheme="minorHAnsi" w:eastAsia="ＭＳ Ｐゴシック" w:hAnsiTheme="minorHAnsi" w:cs="Arial"/>
          <w:kern w:val="0"/>
          <w:sz w:val="22"/>
          <w:szCs w:val="22"/>
          <w:lang w:val="en"/>
        </w:rPr>
        <w:t>.</w:t>
      </w:r>
      <w:r w:rsidR="00E85A21" w:rsidRPr="00E85A21">
        <w:rPr>
          <w:rFonts w:asciiTheme="minorHAnsi" w:eastAsia="ＭＳ Ｐゴシック" w:hAnsiTheme="minorHAnsi" w:cs="Arial"/>
          <w:bCs/>
          <w:kern w:val="36"/>
          <w:sz w:val="22"/>
          <w:szCs w:val="22"/>
          <w:lang w:val="en"/>
        </w:rPr>
        <w:t xml:space="preserve"> The leukemic stem cell niche: current concepts and therapeutic opportunities.</w:t>
      </w:r>
      <w:r w:rsidR="00E85A21" w:rsidRPr="00E85A21">
        <w:rPr>
          <w:rFonts w:asciiTheme="minorHAnsi" w:eastAsia="ＭＳ Ｐゴシック" w:hAnsiTheme="minorHAnsi" w:cs="Arial"/>
          <w:kern w:val="0"/>
          <w:sz w:val="22"/>
          <w:szCs w:val="22"/>
          <w:lang w:val="en"/>
        </w:rPr>
        <w:t xml:space="preserve"> </w:t>
      </w:r>
      <w:hyperlink r:id="rId28" w:tooltip="Blood." w:history="1">
        <w:r w:rsidR="00E85A21" w:rsidRPr="00E85A21">
          <w:rPr>
            <w:rFonts w:asciiTheme="minorHAnsi" w:eastAsia="ＭＳ Ｐゴシック" w:hAnsiTheme="minorHAnsi" w:cs="Arial"/>
            <w:kern w:val="0"/>
            <w:sz w:val="22"/>
            <w:szCs w:val="22"/>
            <w:lang w:val="en"/>
          </w:rPr>
          <w:t>Blood.</w:t>
        </w:r>
      </w:hyperlink>
      <w:r w:rsidR="00E85A21" w:rsidRPr="00E85A21">
        <w:rPr>
          <w:rFonts w:asciiTheme="minorHAnsi" w:eastAsia="ＭＳ Ｐゴシック" w:hAnsiTheme="minorHAnsi" w:cs="Arial"/>
          <w:kern w:val="0"/>
          <w:sz w:val="22"/>
          <w:szCs w:val="22"/>
          <w:lang w:val="en"/>
        </w:rPr>
        <w:t xml:space="preserve"> 2009;114:1150-7.</w:t>
      </w:r>
    </w:p>
    <w:p w:rsidR="00E85A21" w:rsidRPr="00E85A21" w:rsidRDefault="00E85A21" w:rsidP="00E85A21">
      <w:pPr>
        <w:pStyle w:val="af0"/>
        <w:numPr>
          <w:ilvl w:val="0"/>
          <w:numId w:val="10"/>
        </w:numPr>
        <w:autoSpaceDE w:val="0"/>
        <w:autoSpaceDN w:val="0"/>
        <w:adjustRightInd w:val="0"/>
        <w:spacing w:before="240"/>
        <w:ind w:leftChars="0"/>
        <w:jc w:val="left"/>
        <w:rPr>
          <w:rFonts w:asciiTheme="minorHAnsi" w:eastAsia="RyuminPro-Regular-Identity-H" w:hAnsiTheme="minorHAnsi"/>
          <w:kern w:val="0"/>
          <w:sz w:val="22"/>
          <w:szCs w:val="22"/>
        </w:rPr>
      </w:pPr>
      <w:proofErr w:type="spellStart"/>
      <w:r w:rsidRPr="00E85A21">
        <w:rPr>
          <w:rFonts w:asciiTheme="minorHAnsi" w:eastAsia="RyuminPro-Regular-Identity-H" w:hAnsiTheme="minorHAnsi"/>
          <w:kern w:val="0"/>
          <w:sz w:val="22"/>
          <w:szCs w:val="22"/>
        </w:rPr>
        <w:t>Alessandrino</w:t>
      </w:r>
      <w:proofErr w:type="spellEnd"/>
      <w:r w:rsidRPr="00E85A21">
        <w:rPr>
          <w:rFonts w:asciiTheme="minorHAnsi" w:eastAsia="RyuminPro-Regular-Identity-H" w:hAnsiTheme="minorHAnsi"/>
          <w:kern w:val="0"/>
          <w:sz w:val="22"/>
          <w:szCs w:val="22"/>
        </w:rPr>
        <w:t xml:space="preserve"> EP, Porta MG, </w:t>
      </w:r>
      <w:proofErr w:type="spellStart"/>
      <w:r w:rsidRPr="00E85A21">
        <w:rPr>
          <w:rFonts w:asciiTheme="minorHAnsi" w:eastAsia="RyuminPro-Regular-Identity-H" w:hAnsiTheme="minorHAnsi"/>
          <w:kern w:val="0"/>
          <w:sz w:val="22"/>
          <w:szCs w:val="22"/>
        </w:rPr>
        <w:t>Bacigalupo</w:t>
      </w:r>
      <w:proofErr w:type="spellEnd"/>
      <w:r w:rsidRPr="00E85A21">
        <w:rPr>
          <w:rFonts w:asciiTheme="minorHAnsi" w:eastAsia="RyuminPro-Regular-Identity-H" w:hAnsiTheme="minorHAnsi"/>
          <w:kern w:val="0"/>
          <w:sz w:val="22"/>
          <w:szCs w:val="22"/>
        </w:rPr>
        <w:t xml:space="preserve"> A, et al. WHO classification and WPSS predict </w:t>
      </w:r>
      <w:proofErr w:type="spellStart"/>
      <w:r w:rsidRPr="00E85A21">
        <w:rPr>
          <w:rFonts w:asciiTheme="minorHAnsi" w:eastAsia="RyuminPro-Regular-Identity-H" w:hAnsiTheme="minorHAnsi"/>
          <w:kern w:val="0"/>
          <w:sz w:val="22"/>
          <w:szCs w:val="22"/>
        </w:rPr>
        <w:t>posttransplantation</w:t>
      </w:r>
      <w:proofErr w:type="spellEnd"/>
      <w:r w:rsidRPr="00E85A21">
        <w:rPr>
          <w:rFonts w:asciiTheme="minorHAnsi" w:eastAsia="RyuminPro-Regular-Identity-H" w:hAnsiTheme="minorHAnsi"/>
          <w:kern w:val="0"/>
          <w:sz w:val="22"/>
          <w:szCs w:val="22"/>
        </w:rPr>
        <w:t xml:space="preserve"> outcome in patients with myelodysplastic syndrome: a study from the </w:t>
      </w:r>
      <w:proofErr w:type="spellStart"/>
      <w:r w:rsidRPr="00E85A21">
        <w:rPr>
          <w:rFonts w:asciiTheme="minorHAnsi" w:eastAsia="RyuminPro-Regular-Identity-H" w:hAnsiTheme="minorHAnsi"/>
          <w:kern w:val="0"/>
          <w:sz w:val="22"/>
          <w:szCs w:val="22"/>
        </w:rPr>
        <w:t>Gruppo</w:t>
      </w:r>
      <w:proofErr w:type="spellEnd"/>
      <w:r w:rsidRPr="00E85A21">
        <w:rPr>
          <w:rFonts w:asciiTheme="minorHAnsi" w:eastAsia="RyuminPro-Regular-Identity-H" w:hAnsiTheme="minorHAnsi"/>
          <w:kern w:val="0"/>
          <w:sz w:val="22"/>
          <w:szCs w:val="22"/>
        </w:rPr>
        <w:t xml:space="preserve"> </w:t>
      </w:r>
      <w:proofErr w:type="spellStart"/>
      <w:r w:rsidRPr="00E85A21">
        <w:rPr>
          <w:rFonts w:asciiTheme="minorHAnsi" w:eastAsia="RyuminPro-Regular-Identity-H" w:hAnsiTheme="minorHAnsi"/>
          <w:kern w:val="0"/>
          <w:sz w:val="22"/>
          <w:szCs w:val="22"/>
        </w:rPr>
        <w:t>Italiano</w:t>
      </w:r>
      <w:proofErr w:type="spellEnd"/>
      <w:r w:rsidRPr="00E85A21">
        <w:rPr>
          <w:rFonts w:asciiTheme="minorHAnsi" w:eastAsia="RyuminPro-Regular-Identity-H" w:hAnsiTheme="minorHAnsi"/>
          <w:kern w:val="0"/>
          <w:sz w:val="22"/>
          <w:szCs w:val="22"/>
        </w:rPr>
        <w:t xml:space="preserve"> </w:t>
      </w:r>
      <w:proofErr w:type="spellStart"/>
      <w:r w:rsidRPr="00E85A21">
        <w:rPr>
          <w:rFonts w:asciiTheme="minorHAnsi" w:eastAsia="RyuminPro-Regular-Identity-H" w:hAnsiTheme="minorHAnsi"/>
          <w:kern w:val="0"/>
          <w:sz w:val="22"/>
          <w:szCs w:val="22"/>
        </w:rPr>
        <w:t>Trapianto</w:t>
      </w:r>
      <w:proofErr w:type="spellEnd"/>
      <w:r w:rsidRPr="00E85A21">
        <w:rPr>
          <w:rFonts w:asciiTheme="minorHAnsi" w:eastAsia="RyuminPro-Regular-Identity-H" w:hAnsiTheme="minorHAnsi"/>
          <w:kern w:val="0"/>
          <w:sz w:val="22"/>
          <w:szCs w:val="22"/>
        </w:rPr>
        <w:t xml:space="preserve"> di </w:t>
      </w:r>
      <w:proofErr w:type="spellStart"/>
      <w:r w:rsidRPr="00E85A21">
        <w:rPr>
          <w:rFonts w:asciiTheme="minorHAnsi" w:eastAsia="RyuminPro-Regular-Identity-H" w:hAnsiTheme="minorHAnsi"/>
          <w:kern w:val="0"/>
          <w:sz w:val="22"/>
          <w:szCs w:val="22"/>
        </w:rPr>
        <w:t>Midollo</w:t>
      </w:r>
      <w:proofErr w:type="spellEnd"/>
      <w:r w:rsidRPr="00E85A21">
        <w:rPr>
          <w:rFonts w:asciiTheme="minorHAnsi" w:eastAsia="RyuminPro-Regular-Identity-H" w:hAnsiTheme="minorHAnsi"/>
          <w:kern w:val="0"/>
          <w:sz w:val="22"/>
          <w:szCs w:val="22"/>
        </w:rPr>
        <w:t xml:space="preserve"> Osseo (GITMO). Blood. 2008; 112: 895-902.</w:t>
      </w:r>
    </w:p>
    <w:p w:rsidR="00E85A21" w:rsidRPr="00E85A21" w:rsidRDefault="00E85A21" w:rsidP="00E85A21">
      <w:pPr>
        <w:pStyle w:val="af0"/>
        <w:numPr>
          <w:ilvl w:val="0"/>
          <w:numId w:val="10"/>
        </w:numPr>
        <w:autoSpaceDE w:val="0"/>
        <w:autoSpaceDN w:val="0"/>
        <w:adjustRightInd w:val="0"/>
        <w:spacing w:before="240"/>
        <w:ind w:leftChars="0"/>
        <w:jc w:val="left"/>
        <w:rPr>
          <w:rFonts w:asciiTheme="minorHAnsi" w:eastAsia="RyuminPro-Regular-Identity-H" w:hAnsiTheme="minorHAnsi"/>
          <w:kern w:val="0"/>
          <w:sz w:val="22"/>
          <w:szCs w:val="22"/>
        </w:rPr>
      </w:pPr>
      <w:proofErr w:type="spellStart"/>
      <w:r w:rsidRPr="00E85A21">
        <w:rPr>
          <w:rFonts w:asciiTheme="minorHAnsi" w:eastAsia="RyuminPro-Regular-Identity-H" w:hAnsiTheme="minorHAnsi"/>
          <w:kern w:val="0"/>
          <w:sz w:val="22"/>
          <w:szCs w:val="22"/>
        </w:rPr>
        <w:t>Schepers</w:t>
      </w:r>
      <w:proofErr w:type="spellEnd"/>
      <w:r w:rsidRPr="00E85A21">
        <w:rPr>
          <w:rFonts w:asciiTheme="minorHAnsi" w:eastAsia="RyuminPro-Regular-Identity-H" w:hAnsiTheme="minorHAnsi"/>
          <w:kern w:val="0"/>
          <w:sz w:val="22"/>
          <w:szCs w:val="22"/>
        </w:rPr>
        <w:t xml:space="preserve"> K, Timothy B. Campbell, Emmanuelle </w:t>
      </w:r>
      <w:proofErr w:type="spellStart"/>
      <w:r w:rsidRPr="00E85A21">
        <w:rPr>
          <w:rFonts w:asciiTheme="minorHAnsi" w:eastAsia="RyuminPro-Regular-Identity-H" w:hAnsiTheme="minorHAnsi"/>
          <w:kern w:val="0"/>
          <w:sz w:val="22"/>
          <w:szCs w:val="22"/>
        </w:rPr>
        <w:t>Passegué</w:t>
      </w:r>
      <w:proofErr w:type="spellEnd"/>
      <w:r w:rsidRPr="00E85A21">
        <w:rPr>
          <w:rFonts w:asciiTheme="minorHAnsi" w:eastAsia="RyuminPro-Regular-Identity-H" w:hAnsiTheme="minorHAnsi"/>
          <w:kern w:val="0"/>
          <w:sz w:val="22"/>
          <w:szCs w:val="22"/>
        </w:rPr>
        <w:t>. Normal and leukemic stem cell niches: insights and therapeutic opportunities. Cell Stem Cell. 2015; 16: 254-257.</w:t>
      </w:r>
    </w:p>
    <w:p w:rsidR="00E85A21" w:rsidRPr="00E85A21" w:rsidRDefault="00E85A21" w:rsidP="00E85A21">
      <w:pPr>
        <w:pStyle w:val="af0"/>
        <w:numPr>
          <w:ilvl w:val="0"/>
          <w:numId w:val="10"/>
        </w:numPr>
        <w:autoSpaceDE w:val="0"/>
        <w:autoSpaceDN w:val="0"/>
        <w:adjustRightInd w:val="0"/>
        <w:spacing w:before="240"/>
        <w:ind w:leftChars="0"/>
        <w:jc w:val="left"/>
        <w:rPr>
          <w:rFonts w:asciiTheme="minorHAnsi" w:eastAsia="RyuminPro-Regular-Identity-H" w:hAnsiTheme="minorHAnsi"/>
          <w:kern w:val="0"/>
          <w:sz w:val="22"/>
          <w:szCs w:val="22"/>
        </w:rPr>
      </w:pPr>
      <w:proofErr w:type="spellStart"/>
      <w:r w:rsidRPr="00E85A21">
        <w:rPr>
          <w:rFonts w:asciiTheme="minorHAnsi" w:eastAsia="RyuminPro-Regular-Identity-H" w:hAnsiTheme="minorHAnsi"/>
          <w:kern w:val="0"/>
          <w:sz w:val="22"/>
          <w:szCs w:val="22"/>
        </w:rPr>
        <w:t>Hanoun</w:t>
      </w:r>
      <w:proofErr w:type="spellEnd"/>
      <w:r w:rsidRPr="00E85A21">
        <w:rPr>
          <w:rFonts w:asciiTheme="minorHAnsi" w:eastAsia="RyuminPro-Regular-Identity-H" w:hAnsiTheme="minorHAnsi"/>
          <w:kern w:val="0"/>
          <w:sz w:val="22"/>
          <w:szCs w:val="22"/>
        </w:rPr>
        <w:t xml:space="preserve"> M, Zhang D, </w:t>
      </w:r>
      <w:proofErr w:type="spellStart"/>
      <w:r w:rsidRPr="00E85A21">
        <w:rPr>
          <w:rFonts w:asciiTheme="minorHAnsi" w:eastAsia="RyuminPro-Regular-Identity-H" w:hAnsiTheme="minorHAnsi"/>
          <w:kern w:val="0"/>
          <w:sz w:val="22"/>
          <w:szCs w:val="22"/>
        </w:rPr>
        <w:t>Mizoguchi</w:t>
      </w:r>
      <w:proofErr w:type="spellEnd"/>
      <w:r w:rsidRPr="00E85A21">
        <w:rPr>
          <w:rFonts w:asciiTheme="minorHAnsi" w:eastAsia="RyuminPro-Regular-Identity-H" w:hAnsiTheme="minorHAnsi"/>
          <w:kern w:val="0"/>
          <w:sz w:val="22"/>
          <w:szCs w:val="22"/>
        </w:rPr>
        <w:t xml:space="preserve"> T, et al. Acute myelogenous leukemia-induced sympathetic neuropathy promotes malignancy in an altered hematopoietic stem cell niche. Cell Stem Cell. 2014; 15: 365-375.</w:t>
      </w:r>
    </w:p>
    <w:p w:rsidR="00E85A21" w:rsidRPr="00E85A21" w:rsidRDefault="00DF27AB" w:rsidP="00E85A21">
      <w:pPr>
        <w:pStyle w:val="af0"/>
        <w:widowControl/>
        <w:numPr>
          <w:ilvl w:val="0"/>
          <w:numId w:val="10"/>
        </w:numPr>
        <w:shd w:val="clear" w:color="auto" w:fill="FFFFFF"/>
        <w:spacing w:before="240" w:after="360"/>
        <w:ind w:leftChars="0" w:right="2"/>
        <w:jc w:val="left"/>
        <w:outlineLvl w:val="0"/>
        <w:rPr>
          <w:rFonts w:asciiTheme="minorHAnsi" w:eastAsia="ＭＳ Ｐゴシック" w:hAnsiTheme="minorHAnsi" w:cs="Arial"/>
          <w:bCs/>
          <w:kern w:val="36"/>
          <w:sz w:val="22"/>
          <w:szCs w:val="22"/>
          <w:lang w:val="en"/>
        </w:rPr>
      </w:pPr>
      <w:hyperlink r:id="rId29" w:history="1">
        <w:r w:rsidR="00E85A21" w:rsidRPr="00E85A21">
          <w:rPr>
            <w:rFonts w:asciiTheme="minorHAnsi" w:eastAsia="ＭＳ Ｐゴシック" w:hAnsiTheme="minorHAnsi" w:cs="Arial"/>
            <w:kern w:val="0"/>
            <w:sz w:val="22"/>
            <w:szCs w:val="22"/>
            <w:lang w:val="en"/>
          </w:rPr>
          <w:t>Pronk E</w:t>
        </w:r>
      </w:hyperlink>
      <w:r w:rsidR="00E85A21" w:rsidRPr="00E85A21">
        <w:rPr>
          <w:rFonts w:asciiTheme="minorHAnsi" w:eastAsia="ＭＳ Ｐゴシック" w:hAnsiTheme="minorHAnsi" w:cs="Arial"/>
          <w:kern w:val="0"/>
          <w:sz w:val="22"/>
          <w:szCs w:val="22"/>
          <w:lang w:val="en"/>
        </w:rPr>
        <w:t xml:space="preserve">, </w:t>
      </w:r>
      <w:hyperlink r:id="rId30" w:history="1">
        <w:r w:rsidR="00E85A21" w:rsidRPr="00E85A21">
          <w:rPr>
            <w:rFonts w:asciiTheme="minorHAnsi" w:eastAsia="ＭＳ Ｐゴシック" w:hAnsiTheme="minorHAnsi" w:cs="Arial"/>
            <w:kern w:val="0"/>
            <w:sz w:val="22"/>
            <w:szCs w:val="22"/>
            <w:lang w:val="en"/>
          </w:rPr>
          <w:t>Raaijmakers MHGP</w:t>
        </w:r>
      </w:hyperlink>
      <w:r w:rsidR="00E85A21" w:rsidRPr="00E85A21">
        <w:rPr>
          <w:rFonts w:asciiTheme="minorHAnsi" w:eastAsia="ＭＳ Ｐゴシック" w:hAnsiTheme="minorHAnsi" w:cs="Arial"/>
          <w:kern w:val="0"/>
          <w:sz w:val="22"/>
          <w:szCs w:val="22"/>
          <w:lang w:val="en"/>
        </w:rPr>
        <w:t>.</w:t>
      </w:r>
      <w:r w:rsidR="00E85A21" w:rsidRPr="00E85A21">
        <w:rPr>
          <w:rFonts w:asciiTheme="minorHAnsi" w:eastAsia="ＭＳ Ｐゴシック" w:hAnsiTheme="minorHAnsi" w:cs="Arial"/>
          <w:bCs/>
          <w:kern w:val="36"/>
          <w:sz w:val="22"/>
          <w:szCs w:val="22"/>
          <w:lang w:val="en"/>
        </w:rPr>
        <w:t xml:space="preserve"> The mesenchymal niche in MDS.</w:t>
      </w:r>
      <w:r w:rsidR="00E85A21" w:rsidRPr="00E85A21">
        <w:rPr>
          <w:rFonts w:asciiTheme="minorHAnsi" w:eastAsia="ＭＳ Ｐゴシック" w:hAnsiTheme="minorHAnsi" w:cs="Arial"/>
          <w:kern w:val="0"/>
          <w:sz w:val="22"/>
          <w:szCs w:val="22"/>
          <w:lang w:val="en"/>
        </w:rPr>
        <w:t xml:space="preserve"> </w:t>
      </w:r>
      <w:hyperlink r:id="rId31" w:tooltip="Blood." w:history="1">
        <w:r w:rsidR="00E85A21" w:rsidRPr="00E85A21">
          <w:rPr>
            <w:rFonts w:asciiTheme="minorHAnsi" w:eastAsia="ＭＳ Ｐゴシック" w:hAnsiTheme="minorHAnsi" w:cs="Arial"/>
            <w:kern w:val="0"/>
            <w:sz w:val="22"/>
            <w:szCs w:val="22"/>
            <w:lang w:val="en"/>
          </w:rPr>
          <w:t>Blood.</w:t>
        </w:r>
      </w:hyperlink>
      <w:r w:rsidR="00E85A21" w:rsidRPr="00E85A21">
        <w:rPr>
          <w:rFonts w:asciiTheme="minorHAnsi" w:eastAsia="ＭＳ Ｐゴシック" w:hAnsiTheme="minorHAnsi" w:cs="Arial"/>
          <w:kern w:val="0"/>
          <w:sz w:val="22"/>
          <w:szCs w:val="22"/>
          <w:lang w:val="en"/>
        </w:rPr>
        <w:t xml:space="preserve"> 2019 ;133:1031-1038.</w:t>
      </w:r>
    </w:p>
    <w:p w:rsidR="00E85A21" w:rsidRPr="00E85A21" w:rsidRDefault="00DF27AB" w:rsidP="00E85A21">
      <w:pPr>
        <w:pStyle w:val="af0"/>
        <w:widowControl/>
        <w:numPr>
          <w:ilvl w:val="0"/>
          <w:numId w:val="10"/>
        </w:numPr>
        <w:shd w:val="clear" w:color="auto" w:fill="FFFFFF"/>
        <w:spacing w:before="120" w:after="360"/>
        <w:ind w:leftChars="0" w:right="2"/>
        <w:jc w:val="left"/>
        <w:rPr>
          <w:rFonts w:asciiTheme="minorHAnsi" w:eastAsia="ＭＳ Ｐゴシック" w:hAnsiTheme="minorHAnsi" w:cs="Arial"/>
          <w:kern w:val="0"/>
          <w:sz w:val="22"/>
          <w:szCs w:val="22"/>
          <w:lang w:val="en"/>
        </w:rPr>
      </w:pPr>
      <w:hyperlink r:id="rId32" w:history="1">
        <w:r w:rsidR="00E85A21" w:rsidRPr="00E85A21">
          <w:rPr>
            <w:rFonts w:asciiTheme="minorHAnsi" w:hAnsiTheme="minorHAnsi" w:cs="Arial"/>
            <w:sz w:val="22"/>
            <w:szCs w:val="22"/>
            <w:lang w:val="en"/>
          </w:rPr>
          <w:t>Kurosawa S</w:t>
        </w:r>
      </w:hyperlink>
      <w:r w:rsidR="00E85A21" w:rsidRPr="00E85A21">
        <w:rPr>
          <w:rFonts w:asciiTheme="minorHAnsi" w:hAnsiTheme="minorHAnsi" w:cs="Arial"/>
          <w:sz w:val="22"/>
          <w:szCs w:val="22"/>
          <w:lang w:val="en"/>
        </w:rPr>
        <w:t xml:space="preserve">, </w:t>
      </w:r>
      <w:hyperlink r:id="rId33" w:history="1">
        <w:r w:rsidR="00E85A21" w:rsidRPr="00E85A21">
          <w:rPr>
            <w:rFonts w:asciiTheme="minorHAnsi" w:hAnsiTheme="minorHAnsi" w:cs="Arial"/>
            <w:sz w:val="22"/>
            <w:szCs w:val="22"/>
            <w:lang w:val="en"/>
          </w:rPr>
          <w:t>Doki N</w:t>
        </w:r>
      </w:hyperlink>
      <w:r w:rsidR="00E85A21" w:rsidRPr="00E85A21">
        <w:rPr>
          <w:rFonts w:asciiTheme="minorHAnsi" w:hAnsiTheme="minorHAnsi" w:cs="Arial"/>
          <w:sz w:val="22"/>
          <w:szCs w:val="22"/>
          <w:lang w:val="en"/>
        </w:rPr>
        <w:t xml:space="preserve">, </w:t>
      </w:r>
      <w:hyperlink r:id="rId34" w:history="1">
        <w:r w:rsidR="00E85A21" w:rsidRPr="00E85A21">
          <w:rPr>
            <w:rFonts w:asciiTheme="minorHAnsi" w:hAnsiTheme="minorHAnsi" w:cs="Arial"/>
            <w:sz w:val="22"/>
            <w:szCs w:val="22"/>
            <w:lang w:val="en"/>
          </w:rPr>
          <w:t>Hino Y</w:t>
        </w:r>
      </w:hyperlink>
      <w:r w:rsidR="00E85A21" w:rsidRPr="00E85A21">
        <w:rPr>
          <w:rFonts w:asciiTheme="minorHAnsi" w:hAnsiTheme="minorHAnsi" w:cs="Arial"/>
          <w:sz w:val="22"/>
          <w:szCs w:val="22"/>
          <w:lang w:val="en"/>
        </w:rPr>
        <w:t xml:space="preserve">, et al. Occurrence of Donor Cell-derived Lymphoid Blast Crisis 24 Years Following Related Bone Marrow Transplantation for Chronic Myeloid Leukemia. </w:t>
      </w:r>
      <w:hyperlink r:id="rId35" w:tooltip="Internal medicine (Tokyo, Japan)." w:history="1">
        <w:r w:rsidR="00E85A21" w:rsidRPr="00E85A21">
          <w:rPr>
            <w:rFonts w:asciiTheme="minorHAnsi" w:hAnsiTheme="minorHAnsi" w:cs="Arial"/>
            <w:sz w:val="22"/>
            <w:szCs w:val="22"/>
            <w:lang w:val="en"/>
          </w:rPr>
          <w:t>Intern Med.</w:t>
        </w:r>
      </w:hyperlink>
      <w:r w:rsidR="00E85A21" w:rsidRPr="00E85A21">
        <w:rPr>
          <w:rFonts w:asciiTheme="minorHAnsi" w:hAnsiTheme="minorHAnsi" w:cs="Arial"/>
          <w:sz w:val="22"/>
          <w:szCs w:val="22"/>
          <w:lang w:val="en"/>
        </w:rPr>
        <w:t xml:space="preserve"> 2016;55:395-7.</w:t>
      </w:r>
    </w:p>
    <w:p w:rsidR="00E85A21" w:rsidRPr="00E85A21" w:rsidRDefault="00DF27AB" w:rsidP="00E85A21">
      <w:pPr>
        <w:pStyle w:val="af0"/>
        <w:numPr>
          <w:ilvl w:val="0"/>
          <w:numId w:val="10"/>
        </w:numPr>
        <w:shd w:val="clear" w:color="auto" w:fill="FFFFFF"/>
        <w:spacing w:before="120" w:after="360"/>
        <w:ind w:leftChars="0" w:right="2"/>
        <w:rPr>
          <w:rFonts w:asciiTheme="minorHAnsi" w:hAnsiTheme="minorHAnsi" w:cs="Arial"/>
          <w:sz w:val="22"/>
          <w:szCs w:val="22"/>
          <w:lang w:val="en"/>
        </w:rPr>
      </w:pPr>
      <w:hyperlink r:id="rId36" w:history="1">
        <w:r w:rsidR="00E85A21" w:rsidRPr="00E85A21">
          <w:rPr>
            <w:rFonts w:asciiTheme="minorHAnsi" w:hAnsiTheme="minorHAnsi" w:cs="Arial"/>
            <w:sz w:val="22"/>
            <w:szCs w:val="22"/>
            <w:lang w:val="en"/>
          </w:rPr>
          <w:t>Aggoune D</w:t>
        </w:r>
      </w:hyperlink>
      <w:r w:rsidR="00E85A21" w:rsidRPr="00E85A21">
        <w:rPr>
          <w:rFonts w:asciiTheme="minorHAnsi" w:hAnsiTheme="minorHAnsi" w:cs="Arial"/>
          <w:sz w:val="22"/>
          <w:szCs w:val="22"/>
          <w:lang w:val="en"/>
        </w:rPr>
        <w:t xml:space="preserve">, </w:t>
      </w:r>
      <w:hyperlink r:id="rId37" w:history="1">
        <w:r w:rsidR="00E85A21" w:rsidRPr="00E85A21">
          <w:rPr>
            <w:rFonts w:asciiTheme="minorHAnsi" w:hAnsiTheme="minorHAnsi" w:cs="Arial"/>
            <w:sz w:val="22"/>
            <w:szCs w:val="22"/>
            <w:lang w:val="en"/>
          </w:rPr>
          <w:t>Sorel N</w:t>
        </w:r>
      </w:hyperlink>
      <w:r w:rsidR="00E85A21" w:rsidRPr="00E85A21">
        <w:rPr>
          <w:rFonts w:asciiTheme="minorHAnsi" w:hAnsiTheme="minorHAnsi" w:cs="Arial"/>
          <w:sz w:val="22"/>
          <w:szCs w:val="22"/>
          <w:lang w:val="en"/>
        </w:rPr>
        <w:t xml:space="preserve">, </w:t>
      </w:r>
      <w:hyperlink r:id="rId38" w:history="1">
        <w:r w:rsidR="00E85A21" w:rsidRPr="00E85A21">
          <w:rPr>
            <w:rFonts w:asciiTheme="minorHAnsi" w:hAnsiTheme="minorHAnsi" w:cs="Arial"/>
            <w:sz w:val="22"/>
            <w:szCs w:val="22"/>
            <w:lang w:val="en"/>
          </w:rPr>
          <w:t>Bonnet ML</w:t>
        </w:r>
      </w:hyperlink>
      <w:r w:rsidR="00E85A21" w:rsidRPr="00E85A21">
        <w:rPr>
          <w:rFonts w:asciiTheme="minorHAnsi" w:hAnsiTheme="minorHAnsi" w:cs="Arial"/>
          <w:sz w:val="22"/>
          <w:szCs w:val="22"/>
          <w:lang w:val="en"/>
        </w:rPr>
        <w:t xml:space="preserve">, et al. Bone marrow mesenchymal stromal cell (MSC) gene profiling in chronic myeloid </w:t>
      </w:r>
      <w:r w:rsidR="00E85A21" w:rsidRPr="00E85A21">
        <w:rPr>
          <w:rStyle w:val="highlight"/>
          <w:rFonts w:asciiTheme="minorHAnsi" w:hAnsiTheme="minorHAnsi" w:cs="Arial"/>
          <w:sz w:val="22"/>
          <w:szCs w:val="22"/>
          <w:lang w:val="en"/>
        </w:rPr>
        <w:t>leukemia</w:t>
      </w:r>
      <w:r w:rsidR="00E85A21" w:rsidRPr="00E85A21">
        <w:rPr>
          <w:rFonts w:asciiTheme="minorHAnsi" w:hAnsiTheme="minorHAnsi" w:cs="Arial"/>
          <w:sz w:val="22"/>
          <w:szCs w:val="22"/>
          <w:lang w:val="en"/>
        </w:rPr>
        <w:t xml:space="preserve"> (CML) patients at diagnosis and in deep molecular response induced by tyrosine kinase inhibitors (TKIs). </w:t>
      </w:r>
      <w:hyperlink r:id="rId39" w:tooltip="Leukemia research." w:history="1">
        <w:r w:rsidR="00E85A21" w:rsidRPr="00E85A21">
          <w:rPr>
            <w:rStyle w:val="highlight"/>
            <w:rFonts w:asciiTheme="minorHAnsi" w:hAnsiTheme="minorHAnsi" w:cs="Arial"/>
            <w:sz w:val="22"/>
            <w:szCs w:val="22"/>
            <w:lang w:val="en"/>
          </w:rPr>
          <w:t>Leuk Res</w:t>
        </w:r>
        <w:r w:rsidR="00E85A21" w:rsidRPr="00E85A21">
          <w:rPr>
            <w:rFonts w:asciiTheme="minorHAnsi" w:hAnsiTheme="minorHAnsi" w:cs="Arial"/>
            <w:sz w:val="22"/>
            <w:szCs w:val="22"/>
            <w:lang w:val="en"/>
          </w:rPr>
          <w:t>.</w:t>
        </w:r>
      </w:hyperlink>
      <w:r w:rsidR="00E85A21" w:rsidRPr="00E85A21">
        <w:rPr>
          <w:rFonts w:asciiTheme="minorHAnsi" w:hAnsiTheme="minorHAnsi" w:cs="Arial"/>
          <w:sz w:val="22"/>
          <w:szCs w:val="22"/>
          <w:lang w:val="en"/>
        </w:rPr>
        <w:t xml:space="preserve"> </w:t>
      </w:r>
      <w:r w:rsidR="00E85A21" w:rsidRPr="00E85A21">
        <w:rPr>
          <w:rStyle w:val="highlight"/>
          <w:rFonts w:asciiTheme="minorHAnsi" w:hAnsiTheme="minorHAnsi" w:cs="Arial"/>
          <w:sz w:val="22"/>
          <w:szCs w:val="22"/>
          <w:lang w:val="en"/>
        </w:rPr>
        <w:t>2017</w:t>
      </w:r>
      <w:r w:rsidR="00E85A21" w:rsidRPr="00E85A21">
        <w:rPr>
          <w:rFonts w:asciiTheme="minorHAnsi" w:hAnsiTheme="minorHAnsi" w:cs="Arial"/>
          <w:sz w:val="22"/>
          <w:szCs w:val="22"/>
          <w:lang w:val="en"/>
        </w:rPr>
        <w:t>;</w:t>
      </w:r>
      <w:r w:rsidR="00E85A21" w:rsidRPr="00E85A21">
        <w:rPr>
          <w:rStyle w:val="highlight"/>
          <w:rFonts w:asciiTheme="minorHAnsi" w:hAnsiTheme="minorHAnsi" w:cs="Arial"/>
          <w:sz w:val="22"/>
          <w:szCs w:val="22"/>
          <w:lang w:val="en"/>
        </w:rPr>
        <w:t>60</w:t>
      </w:r>
      <w:r w:rsidR="00E85A21" w:rsidRPr="00E85A21">
        <w:rPr>
          <w:rFonts w:asciiTheme="minorHAnsi" w:hAnsiTheme="minorHAnsi" w:cs="Arial"/>
          <w:sz w:val="22"/>
          <w:szCs w:val="22"/>
          <w:lang w:val="en"/>
        </w:rPr>
        <w:t>:</w:t>
      </w:r>
      <w:r w:rsidR="00E85A21" w:rsidRPr="00E85A21">
        <w:rPr>
          <w:rStyle w:val="highlight"/>
          <w:rFonts w:asciiTheme="minorHAnsi" w:hAnsiTheme="minorHAnsi" w:cs="Arial"/>
          <w:sz w:val="22"/>
          <w:szCs w:val="22"/>
          <w:lang w:val="en"/>
        </w:rPr>
        <w:t>94-102</w:t>
      </w:r>
      <w:r w:rsidR="00E85A21" w:rsidRPr="00E85A21">
        <w:rPr>
          <w:rFonts w:asciiTheme="minorHAnsi" w:hAnsiTheme="minorHAnsi" w:cs="Arial"/>
          <w:sz w:val="22"/>
          <w:szCs w:val="22"/>
          <w:lang w:val="en"/>
        </w:rPr>
        <w:t>.</w:t>
      </w:r>
    </w:p>
    <w:p w:rsidR="003955AD" w:rsidRPr="00BA5E53" w:rsidRDefault="003955AD" w:rsidP="00D630AE">
      <w:pPr>
        <w:pStyle w:val="afa"/>
        <w:wordWrap/>
        <w:spacing w:line="240" w:lineRule="auto"/>
        <w:ind w:left="220" w:hangingChars="100" w:hanging="220"/>
        <w:rPr>
          <w:rFonts w:asciiTheme="minorHAnsi" w:eastAsiaTheme="minorEastAsia" w:hAnsiTheme="minorHAnsi" w:cs="Times New Roman"/>
          <w:spacing w:val="0"/>
          <w:kern w:val="2"/>
          <w:sz w:val="22"/>
          <w:szCs w:val="22"/>
        </w:rPr>
      </w:pPr>
    </w:p>
    <w:sectPr w:rsidR="003955AD" w:rsidRPr="00BA5E53" w:rsidSect="00C66092">
      <w:headerReference w:type="even" r:id="rId40"/>
      <w:headerReference w:type="default" r:id="rId41"/>
      <w:footerReference w:type="even" r:id="rId42"/>
      <w:footerReference w:type="default" r:id="rId43"/>
      <w:headerReference w:type="first" r:id="rId44"/>
      <w:footerReference w:type="first" r:id="rId45"/>
      <w:pgSz w:w="11906" w:h="16838" w:code="9"/>
      <w:pgMar w:top="1134" w:right="1134" w:bottom="1418" w:left="1134" w:header="720" w:footer="720" w:gutter="0"/>
      <w:pgNumType w:start="0"/>
      <w:cols w:space="720"/>
      <w:noEndnote/>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355526" w15:done="0"/>
  <w15:commentEx w15:paraId="1110878C" w15:done="0"/>
  <w15:commentEx w15:paraId="422CB92F" w15:done="0"/>
  <w15:commentEx w15:paraId="48C92A2C" w15:paraIdParent="422CB92F" w15:done="0"/>
  <w15:commentEx w15:paraId="6863BB9D" w15:done="0"/>
  <w15:commentEx w15:paraId="552169E0" w15:paraIdParent="6863BB9D" w15:done="0"/>
  <w15:commentEx w15:paraId="7DE7892B" w15:done="0"/>
  <w15:commentEx w15:paraId="36862BCF" w15:paraIdParent="7DE7892B" w15:done="0"/>
  <w15:commentEx w15:paraId="544B8156" w15:done="0"/>
  <w15:commentEx w15:paraId="6FAD919D" w15:done="0"/>
  <w15:commentEx w15:paraId="617A4ACA" w15:paraIdParent="6FAD91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355526" w16cid:durableId="207BDD5A"/>
  <w16cid:commentId w16cid:paraId="1110878C" w16cid:durableId="207BE97B"/>
  <w16cid:commentId w16cid:paraId="422CB92F" w16cid:durableId="207BDD5B"/>
  <w16cid:commentId w16cid:paraId="48C92A2C" w16cid:durableId="207BE98F"/>
  <w16cid:commentId w16cid:paraId="6863BB9D" w16cid:durableId="207BDD5C"/>
  <w16cid:commentId w16cid:paraId="552169E0" w16cid:durableId="207BE8EC"/>
  <w16cid:commentId w16cid:paraId="7DE7892B" w16cid:durableId="207BDD5D"/>
  <w16cid:commentId w16cid:paraId="36862BCF" w16cid:durableId="207BE766"/>
  <w16cid:commentId w16cid:paraId="544B8156" w16cid:durableId="207BDD5E"/>
  <w16cid:commentId w16cid:paraId="6FAD919D" w16cid:durableId="207BDD5F"/>
  <w16cid:commentId w16cid:paraId="617A4ACA" w16cid:durableId="207BE8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88E" w:rsidRDefault="0031288E" w:rsidP="00334C22">
      <w:r>
        <w:separator/>
      </w:r>
    </w:p>
  </w:endnote>
  <w:endnote w:type="continuationSeparator" w:id="0">
    <w:p w:rsidR="0031288E" w:rsidRDefault="0031288E" w:rsidP="0033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RyuminPro-Regular-Identity-H">
    <w:altName w:val="AVGmdBU"/>
    <w:panose1 w:val="00000000000000000000"/>
    <w:charset w:val="80"/>
    <w:family w:val="auto"/>
    <w:notTrueType/>
    <w:pitch w:val="default"/>
    <w:sig w:usb0="00000001" w:usb1="08070000" w:usb2="00000010" w:usb3="00000000" w:csb0="00020000" w:csb1="00000000"/>
  </w:font>
  <w:font w:name="TimesLTStd-Roman">
    <w:altName w:val="AVGmdBU"/>
    <w:panose1 w:val="00000000000000000000"/>
    <w:charset w:val="80"/>
    <w:family w:val="auto"/>
    <w:notTrueType/>
    <w:pitch w:val="default"/>
    <w:sig w:usb0="00000001" w:usb1="08070000" w:usb2="00000010" w:usb3="00000000" w:csb0="00020000" w:csb1="00000000"/>
  </w:font>
  <w:font w:name="TimesLTStd-Bold">
    <w:altName w:val="AVGmdBU"/>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8E" w:rsidRDefault="0031288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31288E" w:rsidRDefault="0031288E">
    <w:pPr>
      <w:pStyle w:val="a4"/>
    </w:pPr>
  </w:p>
  <w:p w:rsidR="0031288E" w:rsidRDefault="0031288E"/>
  <w:p w:rsidR="0031288E" w:rsidRDefault="0031288E"/>
  <w:p w:rsidR="0031288E" w:rsidRDefault="0031288E"/>
  <w:p w:rsidR="0031288E" w:rsidRDefault="0031288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05581"/>
      <w:docPartObj>
        <w:docPartGallery w:val="Page Numbers (Bottom of Page)"/>
        <w:docPartUnique/>
      </w:docPartObj>
    </w:sdtPr>
    <w:sdtEndPr/>
    <w:sdtContent>
      <w:p w:rsidR="0031288E" w:rsidRDefault="0031288E">
        <w:pPr>
          <w:pStyle w:val="a4"/>
          <w:jc w:val="center"/>
        </w:pPr>
        <w:r>
          <w:fldChar w:fldCharType="begin"/>
        </w:r>
        <w:r>
          <w:instrText xml:space="preserve"> PAGE   \* MERGEFORMAT </w:instrText>
        </w:r>
        <w:r>
          <w:fldChar w:fldCharType="separate"/>
        </w:r>
        <w:r w:rsidR="00DF27AB" w:rsidRPr="00DF27AB">
          <w:rPr>
            <w:noProof/>
            <w:lang w:val="ja-JP"/>
          </w:rPr>
          <w:t>1</w:t>
        </w:r>
        <w:r>
          <w:rPr>
            <w:noProof/>
            <w:lang w:val="ja-JP"/>
          </w:rPr>
          <w:fldChar w:fldCharType="end"/>
        </w:r>
      </w:p>
    </w:sdtContent>
  </w:sdt>
  <w:p w:rsidR="0031288E" w:rsidRDefault="0031288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8E" w:rsidRDefault="003128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88E" w:rsidRDefault="0031288E" w:rsidP="00334C22">
      <w:r>
        <w:separator/>
      </w:r>
    </w:p>
  </w:footnote>
  <w:footnote w:type="continuationSeparator" w:id="0">
    <w:p w:rsidR="0031288E" w:rsidRDefault="0031288E" w:rsidP="00334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8E" w:rsidRDefault="0031288E"/>
  <w:p w:rsidR="0031288E" w:rsidRDefault="0031288E"/>
  <w:p w:rsidR="0031288E" w:rsidRDefault="0031288E"/>
  <w:p w:rsidR="0031288E" w:rsidRDefault="0031288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8E" w:rsidRDefault="0031288E" w:rsidP="00334C22">
    <w:pPr>
      <w:pStyle w:val="ac"/>
      <w:jc w:val="right"/>
    </w:pPr>
  </w:p>
  <w:p w:rsidR="0031288E" w:rsidRPr="00C051B3" w:rsidRDefault="0031288E" w:rsidP="00C66092">
    <w:pPr>
      <w:jc w:val="right"/>
      <w:rPr>
        <w:rFonts w:ascii="ＭＳ 明朝" w:hAnsi="ＭＳ 明朝"/>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8E" w:rsidRDefault="0031288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766"/>
    <w:multiLevelType w:val="hybridMultilevel"/>
    <w:tmpl w:val="A9C20B76"/>
    <w:lvl w:ilvl="0" w:tplc="5D9EEB9E">
      <w:start w:val="1"/>
      <w:numFmt w:val="lowerLetter"/>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
    <w:nsid w:val="163C3559"/>
    <w:multiLevelType w:val="hybridMultilevel"/>
    <w:tmpl w:val="2236D602"/>
    <w:lvl w:ilvl="0" w:tplc="45EA7676">
      <w:start w:val="2"/>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
    <w:nsid w:val="2609537B"/>
    <w:multiLevelType w:val="hybridMultilevel"/>
    <w:tmpl w:val="AE8CD788"/>
    <w:lvl w:ilvl="0" w:tplc="45EA7676">
      <w:start w:val="2"/>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nsid w:val="327324DB"/>
    <w:multiLevelType w:val="hybridMultilevel"/>
    <w:tmpl w:val="DF148F6C"/>
    <w:lvl w:ilvl="0" w:tplc="0409000B">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4">
    <w:nsid w:val="44FB1E28"/>
    <w:multiLevelType w:val="hybridMultilevel"/>
    <w:tmpl w:val="56D0DCB8"/>
    <w:lvl w:ilvl="0" w:tplc="45EA7676">
      <w:start w:val="2"/>
      <w:numFmt w:val="bullet"/>
      <w:lvlText w:val="・"/>
      <w:lvlJc w:val="left"/>
      <w:pPr>
        <w:ind w:left="1208"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
    <w:nsid w:val="48CB6495"/>
    <w:multiLevelType w:val="hybridMultilevel"/>
    <w:tmpl w:val="26F6F458"/>
    <w:lvl w:ilvl="0" w:tplc="30ACAE80">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nsid w:val="4BF83082"/>
    <w:multiLevelType w:val="hybridMultilevel"/>
    <w:tmpl w:val="2C0E9D8C"/>
    <w:lvl w:ilvl="0" w:tplc="52980258">
      <w:start w:val="1"/>
      <w:numFmt w:val="decimalEnclosedCircle"/>
      <w:lvlText w:val="%1"/>
      <w:lvlJc w:val="left"/>
      <w:pPr>
        <w:ind w:left="1021" w:hanging="36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7">
    <w:nsid w:val="5B42445C"/>
    <w:multiLevelType w:val="hybridMultilevel"/>
    <w:tmpl w:val="807214D2"/>
    <w:lvl w:ilvl="0" w:tplc="E488E24A">
      <w:start w:val="1"/>
      <w:numFmt w:val="decimal"/>
      <w:lvlText w:val="%1)"/>
      <w:lvlJc w:val="left"/>
      <w:pPr>
        <w:ind w:left="52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D223B8E"/>
    <w:multiLevelType w:val="hybridMultilevel"/>
    <w:tmpl w:val="0580740A"/>
    <w:lvl w:ilvl="0" w:tplc="45EA7676">
      <w:start w:val="2"/>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A1C1048"/>
    <w:multiLevelType w:val="hybridMultilevel"/>
    <w:tmpl w:val="BE6499F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3"/>
  </w:num>
  <w:num w:numId="2">
    <w:abstractNumId w:val="5"/>
  </w:num>
  <w:num w:numId="3">
    <w:abstractNumId w:val="6"/>
  </w:num>
  <w:num w:numId="4">
    <w:abstractNumId w:val="9"/>
  </w:num>
  <w:num w:numId="5">
    <w:abstractNumId w:val="0"/>
  </w:num>
  <w:num w:numId="6">
    <w:abstractNumId w:val="1"/>
  </w:num>
  <w:num w:numId="7">
    <w:abstractNumId w:val="8"/>
  </w:num>
  <w:num w:numId="8">
    <w:abstractNumId w:val="4"/>
  </w:num>
  <w:num w:numId="9">
    <w:abstractNumId w:val="2"/>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a.harada@outlook.jp">
    <w15:presenceInfo w15:providerId="Windows Live" w15:userId="c9bb045f3b3a04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ED"/>
    <w:rsid w:val="00026A81"/>
    <w:rsid w:val="0008240D"/>
    <w:rsid w:val="000903A7"/>
    <w:rsid w:val="00091504"/>
    <w:rsid w:val="00092167"/>
    <w:rsid w:val="000A694F"/>
    <w:rsid w:val="000B7584"/>
    <w:rsid w:val="000C4908"/>
    <w:rsid w:val="000C4DA1"/>
    <w:rsid w:val="000C68FB"/>
    <w:rsid w:val="000E6A7F"/>
    <w:rsid w:val="0010717C"/>
    <w:rsid w:val="0011298E"/>
    <w:rsid w:val="00114C62"/>
    <w:rsid w:val="001226D9"/>
    <w:rsid w:val="00122A67"/>
    <w:rsid w:val="0013483C"/>
    <w:rsid w:val="0013647B"/>
    <w:rsid w:val="00144293"/>
    <w:rsid w:val="0014750A"/>
    <w:rsid w:val="00156BC8"/>
    <w:rsid w:val="00157F4D"/>
    <w:rsid w:val="0016394B"/>
    <w:rsid w:val="00174460"/>
    <w:rsid w:val="001835A2"/>
    <w:rsid w:val="00191C76"/>
    <w:rsid w:val="001926C5"/>
    <w:rsid w:val="001952A4"/>
    <w:rsid w:val="001A22DD"/>
    <w:rsid w:val="001A4848"/>
    <w:rsid w:val="001B4419"/>
    <w:rsid w:val="001B74F3"/>
    <w:rsid w:val="001C2DC0"/>
    <w:rsid w:val="001C2EC4"/>
    <w:rsid w:val="001D2992"/>
    <w:rsid w:val="001D5499"/>
    <w:rsid w:val="001E37C5"/>
    <w:rsid w:val="001F4C66"/>
    <w:rsid w:val="001F6605"/>
    <w:rsid w:val="00224B9A"/>
    <w:rsid w:val="002401F7"/>
    <w:rsid w:val="00242288"/>
    <w:rsid w:val="00254D67"/>
    <w:rsid w:val="0025676E"/>
    <w:rsid w:val="00257BD4"/>
    <w:rsid w:val="00277DA7"/>
    <w:rsid w:val="00280364"/>
    <w:rsid w:val="00283780"/>
    <w:rsid w:val="0029636B"/>
    <w:rsid w:val="00296806"/>
    <w:rsid w:val="002A37C9"/>
    <w:rsid w:val="002A451B"/>
    <w:rsid w:val="002A62CE"/>
    <w:rsid w:val="002C322D"/>
    <w:rsid w:val="002C46C9"/>
    <w:rsid w:val="002D320C"/>
    <w:rsid w:val="002E3BBA"/>
    <w:rsid w:val="002E7D9D"/>
    <w:rsid w:val="002F0061"/>
    <w:rsid w:val="002F37EF"/>
    <w:rsid w:val="002F3CE8"/>
    <w:rsid w:val="002F44A9"/>
    <w:rsid w:val="002F54EF"/>
    <w:rsid w:val="0031288E"/>
    <w:rsid w:val="0031616D"/>
    <w:rsid w:val="00330A52"/>
    <w:rsid w:val="00332B19"/>
    <w:rsid w:val="00334C22"/>
    <w:rsid w:val="00336533"/>
    <w:rsid w:val="00337129"/>
    <w:rsid w:val="00337787"/>
    <w:rsid w:val="003453AF"/>
    <w:rsid w:val="00345890"/>
    <w:rsid w:val="00350E91"/>
    <w:rsid w:val="00357F21"/>
    <w:rsid w:val="0036523F"/>
    <w:rsid w:val="0039020C"/>
    <w:rsid w:val="00392673"/>
    <w:rsid w:val="003955AD"/>
    <w:rsid w:val="003A6ED0"/>
    <w:rsid w:val="003A746C"/>
    <w:rsid w:val="003B1826"/>
    <w:rsid w:val="003C504C"/>
    <w:rsid w:val="003D2250"/>
    <w:rsid w:val="003F0EEE"/>
    <w:rsid w:val="004025A5"/>
    <w:rsid w:val="004108B7"/>
    <w:rsid w:val="0041279C"/>
    <w:rsid w:val="00414B70"/>
    <w:rsid w:val="004252F3"/>
    <w:rsid w:val="00432707"/>
    <w:rsid w:val="004353AF"/>
    <w:rsid w:val="00435AF5"/>
    <w:rsid w:val="00443798"/>
    <w:rsid w:val="004450C0"/>
    <w:rsid w:val="0045234D"/>
    <w:rsid w:val="00466688"/>
    <w:rsid w:val="004711D7"/>
    <w:rsid w:val="0047197E"/>
    <w:rsid w:val="0047388B"/>
    <w:rsid w:val="0048155B"/>
    <w:rsid w:val="00492FCD"/>
    <w:rsid w:val="004B0171"/>
    <w:rsid w:val="004B702A"/>
    <w:rsid w:val="004B7579"/>
    <w:rsid w:val="004C13EB"/>
    <w:rsid w:val="004D3C58"/>
    <w:rsid w:val="004D4743"/>
    <w:rsid w:val="004D6B70"/>
    <w:rsid w:val="004E2DDE"/>
    <w:rsid w:val="0050072E"/>
    <w:rsid w:val="005030D3"/>
    <w:rsid w:val="00503D6D"/>
    <w:rsid w:val="005109DF"/>
    <w:rsid w:val="00510AC0"/>
    <w:rsid w:val="005144AF"/>
    <w:rsid w:val="00515423"/>
    <w:rsid w:val="00531D79"/>
    <w:rsid w:val="005350BD"/>
    <w:rsid w:val="00557595"/>
    <w:rsid w:val="0056454A"/>
    <w:rsid w:val="00575AE8"/>
    <w:rsid w:val="00584615"/>
    <w:rsid w:val="00585F3A"/>
    <w:rsid w:val="00592318"/>
    <w:rsid w:val="005951A9"/>
    <w:rsid w:val="005956D8"/>
    <w:rsid w:val="005C7468"/>
    <w:rsid w:val="005D03EE"/>
    <w:rsid w:val="005D670F"/>
    <w:rsid w:val="005E3EF6"/>
    <w:rsid w:val="005F3384"/>
    <w:rsid w:val="00601700"/>
    <w:rsid w:val="00602AA7"/>
    <w:rsid w:val="00605C6B"/>
    <w:rsid w:val="006336F0"/>
    <w:rsid w:val="006344AF"/>
    <w:rsid w:val="00654363"/>
    <w:rsid w:val="00656F9F"/>
    <w:rsid w:val="006674B7"/>
    <w:rsid w:val="00676CF2"/>
    <w:rsid w:val="00690805"/>
    <w:rsid w:val="00697C96"/>
    <w:rsid w:val="006A3102"/>
    <w:rsid w:val="006A5F30"/>
    <w:rsid w:val="006C38B1"/>
    <w:rsid w:val="006C5B33"/>
    <w:rsid w:val="006C61D1"/>
    <w:rsid w:val="006D235A"/>
    <w:rsid w:val="00703E72"/>
    <w:rsid w:val="00705CFC"/>
    <w:rsid w:val="007151A3"/>
    <w:rsid w:val="007235B1"/>
    <w:rsid w:val="007307C6"/>
    <w:rsid w:val="00730F81"/>
    <w:rsid w:val="0073573B"/>
    <w:rsid w:val="00736C6A"/>
    <w:rsid w:val="00755AD2"/>
    <w:rsid w:val="0075681E"/>
    <w:rsid w:val="00757ACC"/>
    <w:rsid w:val="007609BC"/>
    <w:rsid w:val="00762AED"/>
    <w:rsid w:val="007648AC"/>
    <w:rsid w:val="00771E44"/>
    <w:rsid w:val="00780AC4"/>
    <w:rsid w:val="00781CA0"/>
    <w:rsid w:val="00782085"/>
    <w:rsid w:val="00783D87"/>
    <w:rsid w:val="00797685"/>
    <w:rsid w:val="007A41B7"/>
    <w:rsid w:val="007A478F"/>
    <w:rsid w:val="007A6E42"/>
    <w:rsid w:val="007C24BC"/>
    <w:rsid w:val="007C3B92"/>
    <w:rsid w:val="007C5036"/>
    <w:rsid w:val="007D1CE3"/>
    <w:rsid w:val="007D6FFD"/>
    <w:rsid w:val="007E0C8B"/>
    <w:rsid w:val="007E4CEB"/>
    <w:rsid w:val="007E7825"/>
    <w:rsid w:val="007F39C5"/>
    <w:rsid w:val="007F7E25"/>
    <w:rsid w:val="00806C34"/>
    <w:rsid w:val="008112C6"/>
    <w:rsid w:val="00815553"/>
    <w:rsid w:val="008221B0"/>
    <w:rsid w:val="00822D1A"/>
    <w:rsid w:val="0083770D"/>
    <w:rsid w:val="008462A2"/>
    <w:rsid w:val="00846A5B"/>
    <w:rsid w:val="00852501"/>
    <w:rsid w:val="008646F9"/>
    <w:rsid w:val="00867985"/>
    <w:rsid w:val="008750F7"/>
    <w:rsid w:val="0089666B"/>
    <w:rsid w:val="008A68A0"/>
    <w:rsid w:val="008B74B2"/>
    <w:rsid w:val="00902E39"/>
    <w:rsid w:val="00912B0D"/>
    <w:rsid w:val="00917104"/>
    <w:rsid w:val="00930C05"/>
    <w:rsid w:val="00932A07"/>
    <w:rsid w:val="00932B62"/>
    <w:rsid w:val="009521B2"/>
    <w:rsid w:val="00956BF5"/>
    <w:rsid w:val="0098372C"/>
    <w:rsid w:val="00990CBF"/>
    <w:rsid w:val="00990D8E"/>
    <w:rsid w:val="009911BD"/>
    <w:rsid w:val="009A279A"/>
    <w:rsid w:val="009A3982"/>
    <w:rsid w:val="009C55CB"/>
    <w:rsid w:val="009C5F4A"/>
    <w:rsid w:val="009C6530"/>
    <w:rsid w:val="009D5038"/>
    <w:rsid w:val="009E16FC"/>
    <w:rsid w:val="009F6E80"/>
    <w:rsid w:val="00A000EC"/>
    <w:rsid w:val="00A04C64"/>
    <w:rsid w:val="00A2550D"/>
    <w:rsid w:val="00A25706"/>
    <w:rsid w:val="00A35D78"/>
    <w:rsid w:val="00A43E72"/>
    <w:rsid w:val="00A500DF"/>
    <w:rsid w:val="00A54313"/>
    <w:rsid w:val="00A6496A"/>
    <w:rsid w:val="00A64C92"/>
    <w:rsid w:val="00A774F3"/>
    <w:rsid w:val="00A8110E"/>
    <w:rsid w:val="00A81B4B"/>
    <w:rsid w:val="00A867E6"/>
    <w:rsid w:val="00A87768"/>
    <w:rsid w:val="00A94142"/>
    <w:rsid w:val="00AA486A"/>
    <w:rsid w:val="00AB69FF"/>
    <w:rsid w:val="00AC58AA"/>
    <w:rsid w:val="00AC7998"/>
    <w:rsid w:val="00AD3A48"/>
    <w:rsid w:val="00AE1CF3"/>
    <w:rsid w:val="00AE2327"/>
    <w:rsid w:val="00AE5070"/>
    <w:rsid w:val="00AF2BFA"/>
    <w:rsid w:val="00AF30D3"/>
    <w:rsid w:val="00AF70F3"/>
    <w:rsid w:val="00B0757E"/>
    <w:rsid w:val="00B07FD7"/>
    <w:rsid w:val="00B10FAB"/>
    <w:rsid w:val="00B13F8D"/>
    <w:rsid w:val="00B214E0"/>
    <w:rsid w:val="00B357D0"/>
    <w:rsid w:val="00B37D40"/>
    <w:rsid w:val="00B4034B"/>
    <w:rsid w:val="00B432E5"/>
    <w:rsid w:val="00B46318"/>
    <w:rsid w:val="00B46875"/>
    <w:rsid w:val="00B52A1C"/>
    <w:rsid w:val="00B531E6"/>
    <w:rsid w:val="00B5478C"/>
    <w:rsid w:val="00B64A1D"/>
    <w:rsid w:val="00B74187"/>
    <w:rsid w:val="00B84037"/>
    <w:rsid w:val="00BA190F"/>
    <w:rsid w:val="00BA5E53"/>
    <w:rsid w:val="00BA692B"/>
    <w:rsid w:val="00BB033B"/>
    <w:rsid w:val="00BB70DC"/>
    <w:rsid w:val="00BD262E"/>
    <w:rsid w:val="00BD69BE"/>
    <w:rsid w:val="00BE3D51"/>
    <w:rsid w:val="00BF72DB"/>
    <w:rsid w:val="00C030C7"/>
    <w:rsid w:val="00C361B4"/>
    <w:rsid w:val="00C366FA"/>
    <w:rsid w:val="00C41466"/>
    <w:rsid w:val="00C474DE"/>
    <w:rsid w:val="00C608D8"/>
    <w:rsid w:val="00C66092"/>
    <w:rsid w:val="00C67381"/>
    <w:rsid w:val="00C70B4A"/>
    <w:rsid w:val="00C73F01"/>
    <w:rsid w:val="00C74A5B"/>
    <w:rsid w:val="00C75C14"/>
    <w:rsid w:val="00C77C68"/>
    <w:rsid w:val="00C80CC9"/>
    <w:rsid w:val="00CB4613"/>
    <w:rsid w:val="00CE0955"/>
    <w:rsid w:val="00CE0A2D"/>
    <w:rsid w:val="00CE1CDD"/>
    <w:rsid w:val="00CF389C"/>
    <w:rsid w:val="00D049B5"/>
    <w:rsid w:val="00D071C1"/>
    <w:rsid w:val="00D07906"/>
    <w:rsid w:val="00D11D20"/>
    <w:rsid w:val="00D25ABE"/>
    <w:rsid w:val="00D45302"/>
    <w:rsid w:val="00D54CB0"/>
    <w:rsid w:val="00D6108B"/>
    <w:rsid w:val="00D630AE"/>
    <w:rsid w:val="00D65832"/>
    <w:rsid w:val="00D73453"/>
    <w:rsid w:val="00D8046C"/>
    <w:rsid w:val="00D81B43"/>
    <w:rsid w:val="00D8612D"/>
    <w:rsid w:val="00DC3BDD"/>
    <w:rsid w:val="00DE14F0"/>
    <w:rsid w:val="00DF0E80"/>
    <w:rsid w:val="00DF27AB"/>
    <w:rsid w:val="00DF2E6F"/>
    <w:rsid w:val="00DF755D"/>
    <w:rsid w:val="00DF7ED2"/>
    <w:rsid w:val="00E15FE9"/>
    <w:rsid w:val="00E2123E"/>
    <w:rsid w:val="00E22A52"/>
    <w:rsid w:val="00E318B6"/>
    <w:rsid w:val="00E54825"/>
    <w:rsid w:val="00E62AD5"/>
    <w:rsid w:val="00E85808"/>
    <w:rsid w:val="00E85A21"/>
    <w:rsid w:val="00ED1182"/>
    <w:rsid w:val="00EF50D8"/>
    <w:rsid w:val="00F01530"/>
    <w:rsid w:val="00F07816"/>
    <w:rsid w:val="00F12449"/>
    <w:rsid w:val="00F14718"/>
    <w:rsid w:val="00F302E2"/>
    <w:rsid w:val="00F40938"/>
    <w:rsid w:val="00F44545"/>
    <w:rsid w:val="00F501A0"/>
    <w:rsid w:val="00F531AA"/>
    <w:rsid w:val="00F61330"/>
    <w:rsid w:val="00F64003"/>
    <w:rsid w:val="00F64C5A"/>
    <w:rsid w:val="00F74126"/>
    <w:rsid w:val="00F81284"/>
    <w:rsid w:val="00F93035"/>
    <w:rsid w:val="00F94C82"/>
    <w:rsid w:val="00F956B9"/>
    <w:rsid w:val="00FA3667"/>
    <w:rsid w:val="00FB153F"/>
    <w:rsid w:val="00FB196E"/>
    <w:rsid w:val="00FB7B92"/>
    <w:rsid w:val="00FD1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beforeLines="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AED"/>
    <w:pPr>
      <w:widowControl w:val="0"/>
      <w:spacing w:beforeLines="0"/>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762AED"/>
    <w:pPr>
      <w:widowControl w:val="0"/>
      <w:wordWrap w:val="0"/>
      <w:autoSpaceDE w:val="0"/>
      <w:autoSpaceDN w:val="0"/>
      <w:adjustRightInd w:val="0"/>
      <w:spacing w:beforeLines="0" w:line="251" w:lineRule="atLeast"/>
    </w:pPr>
    <w:rPr>
      <w:rFonts w:ascii="ＭＳ 明朝" w:eastAsia="ＭＳ 明朝" w:hAnsi="Century" w:cs="Times New Roman"/>
      <w:spacing w:val="-1"/>
      <w:kern w:val="0"/>
      <w:sz w:val="20"/>
      <w:szCs w:val="20"/>
    </w:rPr>
  </w:style>
  <w:style w:type="paragraph" w:styleId="a4">
    <w:name w:val="footer"/>
    <w:basedOn w:val="a"/>
    <w:link w:val="a5"/>
    <w:uiPriority w:val="99"/>
    <w:rsid w:val="00762AED"/>
    <w:pPr>
      <w:tabs>
        <w:tab w:val="center" w:pos="4252"/>
        <w:tab w:val="right" w:pos="8504"/>
      </w:tabs>
      <w:snapToGrid w:val="0"/>
    </w:pPr>
  </w:style>
  <w:style w:type="character" w:customStyle="1" w:styleId="a5">
    <w:name w:val="フッター (文字)"/>
    <w:basedOn w:val="a0"/>
    <w:link w:val="a4"/>
    <w:uiPriority w:val="99"/>
    <w:rsid w:val="00762AED"/>
    <w:rPr>
      <w:rFonts w:ascii="Century" w:eastAsia="ＭＳ 明朝" w:hAnsi="Century" w:cs="Times New Roman"/>
      <w:szCs w:val="20"/>
    </w:rPr>
  </w:style>
  <w:style w:type="character" w:styleId="a6">
    <w:name w:val="page number"/>
    <w:basedOn w:val="a0"/>
    <w:rsid w:val="00762AED"/>
  </w:style>
  <w:style w:type="paragraph" w:styleId="a7">
    <w:name w:val="Closing"/>
    <w:basedOn w:val="a"/>
    <w:link w:val="a8"/>
    <w:rsid w:val="00762AED"/>
    <w:pPr>
      <w:jc w:val="right"/>
    </w:pPr>
    <w:rPr>
      <w:rFonts w:ascii="ＭＳ 明朝"/>
      <w:spacing w:val="-1"/>
      <w:kern w:val="0"/>
      <w:sz w:val="20"/>
    </w:rPr>
  </w:style>
  <w:style w:type="character" w:customStyle="1" w:styleId="a8">
    <w:name w:val="結語 (文字)"/>
    <w:basedOn w:val="a0"/>
    <w:link w:val="a7"/>
    <w:rsid w:val="00762AED"/>
    <w:rPr>
      <w:rFonts w:ascii="ＭＳ 明朝" w:eastAsia="ＭＳ 明朝" w:hAnsi="Century" w:cs="Times New Roman"/>
      <w:spacing w:val="-1"/>
      <w:kern w:val="0"/>
      <w:sz w:val="20"/>
      <w:szCs w:val="20"/>
    </w:rPr>
  </w:style>
  <w:style w:type="paragraph" w:styleId="2">
    <w:name w:val="Body Text Indent 2"/>
    <w:basedOn w:val="a"/>
    <w:link w:val="20"/>
    <w:rsid w:val="00762AED"/>
    <w:pPr>
      <w:spacing w:line="480" w:lineRule="auto"/>
      <w:ind w:leftChars="400" w:left="851"/>
    </w:pPr>
  </w:style>
  <w:style w:type="character" w:customStyle="1" w:styleId="20">
    <w:name w:val="本文インデント 2 (文字)"/>
    <w:basedOn w:val="a0"/>
    <w:link w:val="2"/>
    <w:rsid w:val="00762AED"/>
    <w:rPr>
      <w:rFonts w:ascii="Century" w:eastAsia="ＭＳ 明朝" w:hAnsi="Century" w:cs="Times New Roman"/>
      <w:szCs w:val="20"/>
    </w:rPr>
  </w:style>
  <w:style w:type="paragraph" w:styleId="a9">
    <w:name w:val="Body Text Indent"/>
    <w:basedOn w:val="a"/>
    <w:link w:val="aa"/>
    <w:rsid w:val="00762AED"/>
    <w:pPr>
      <w:ind w:leftChars="400" w:left="851"/>
    </w:pPr>
  </w:style>
  <w:style w:type="character" w:customStyle="1" w:styleId="aa">
    <w:name w:val="本文インデント (文字)"/>
    <w:basedOn w:val="a0"/>
    <w:link w:val="a9"/>
    <w:rsid w:val="00762AED"/>
    <w:rPr>
      <w:rFonts w:ascii="Century" w:eastAsia="ＭＳ 明朝" w:hAnsi="Century" w:cs="Times New Roman"/>
      <w:szCs w:val="20"/>
    </w:rPr>
  </w:style>
  <w:style w:type="character" w:customStyle="1" w:styleId="gothic">
    <w:name w:val="gothic"/>
    <w:basedOn w:val="a0"/>
    <w:rsid w:val="00762AED"/>
    <w:rPr>
      <w:rFonts w:ascii="Arial" w:hAnsi="Arial"/>
      <w:color w:val="000000"/>
      <w:sz w:val="22"/>
    </w:rPr>
  </w:style>
  <w:style w:type="character" w:styleId="ab">
    <w:name w:val="Hyperlink"/>
    <w:basedOn w:val="a0"/>
    <w:uiPriority w:val="99"/>
    <w:rsid w:val="00334C22"/>
    <w:rPr>
      <w:color w:val="0000FF"/>
      <w:u w:val="single"/>
    </w:rPr>
  </w:style>
  <w:style w:type="paragraph" w:styleId="1">
    <w:name w:val="toc 1"/>
    <w:basedOn w:val="a"/>
    <w:next w:val="a"/>
    <w:autoRedefine/>
    <w:uiPriority w:val="39"/>
    <w:rsid w:val="00334C22"/>
    <w:pPr>
      <w:tabs>
        <w:tab w:val="right" w:leader="dot" w:pos="9628"/>
      </w:tabs>
      <w:snapToGrid w:val="0"/>
      <w:spacing w:line="360" w:lineRule="atLeast"/>
    </w:pPr>
    <w:rPr>
      <w:b/>
      <w:bCs/>
      <w:noProof/>
    </w:rPr>
  </w:style>
  <w:style w:type="paragraph" w:styleId="ac">
    <w:name w:val="header"/>
    <w:basedOn w:val="a"/>
    <w:link w:val="ad"/>
    <w:uiPriority w:val="99"/>
    <w:unhideWhenUsed/>
    <w:rsid w:val="00334C22"/>
    <w:pPr>
      <w:tabs>
        <w:tab w:val="center" w:pos="4252"/>
        <w:tab w:val="right" w:pos="8504"/>
      </w:tabs>
      <w:snapToGrid w:val="0"/>
    </w:pPr>
  </w:style>
  <w:style w:type="character" w:customStyle="1" w:styleId="ad">
    <w:name w:val="ヘッダー (文字)"/>
    <w:basedOn w:val="a0"/>
    <w:link w:val="ac"/>
    <w:uiPriority w:val="99"/>
    <w:rsid w:val="00334C22"/>
    <w:rPr>
      <w:rFonts w:ascii="Century" w:eastAsia="ＭＳ 明朝" w:hAnsi="Century" w:cs="Times New Roman"/>
      <w:szCs w:val="20"/>
    </w:rPr>
  </w:style>
  <w:style w:type="paragraph" w:styleId="ae">
    <w:name w:val="Body Text"/>
    <w:basedOn w:val="a"/>
    <w:link w:val="af"/>
    <w:uiPriority w:val="99"/>
    <w:unhideWhenUsed/>
    <w:rsid w:val="006D235A"/>
  </w:style>
  <w:style w:type="character" w:customStyle="1" w:styleId="af">
    <w:name w:val="本文 (文字)"/>
    <w:basedOn w:val="a0"/>
    <w:link w:val="ae"/>
    <w:uiPriority w:val="99"/>
    <w:rsid w:val="006D235A"/>
    <w:rPr>
      <w:rFonts w:ascii="Century" w:eastAsia="ＭＳ 明朝" w:hAnsi="Century" w:cs="Times New Roman"/>
      <w:szCs w:val="20"/>
    </w:rPr>
  </w:style>
  <w:style w:type="paragraph" w:styleId="af0">
    <w:name w:val="List Paragraph"/>
    <w:basedOn w:val="a"/>
    <w:uiPriority w:val="34"/>
    <w:qFormat/>
    <w:rsid w:val="006D235A"/>
    <w:pPr>
      <w:ind w:leftChars="400" w:left="840"/>
    </w:pPr>
    <w:rPr>
      <w:rFonts w:ascii="ＭＳ ゴシック" w:eastAsia="ＭＳ ゴシック" w:hAnsi="Times New Roman"/>
      <w:sz w:val="24"/>
      <w:szCs w:val="24"/>
    </w:rPr>
  </w:style>
  <w:style w:type="character" w:styleId="af1">
    <w:name w:val="annotation reference"/>
    <w:basedOn w:val="a0"/>
    <w:uiPriority w:val="99"/>
    <w:semiHidden/>
    <w:unhideWhenUsed/>
    <w:rsid w:val="006C61D1"/>
    <w:rPr>
      <w:sz w:val="18"/>
      <w:szCs w:val="18"/>
    </w:rPr>
  </w:style>
  <w:style w:type="paragraph" w:styleId="af2">
    <w:name w:val="annotation text"/>
    <w:basedOn w:val="a"/>
    <w:link w:val="af3"/>
    <w:uiPriority w:val="99"/>
    <w:semiHidden/>
    <w:unhideWhenUsed/>
    <w:rsid w:val="006C61D1"/>
    <w:pPr>
      <w:jc w:val="left"/>
    </w:pPr>
  </w:style>
  <w:style w:type="character" w:customStyle="1" w:styleId="af3">
    <w:name w:val="コメント文字列 (文字)"/>
    <w:basedOn w:val="a0"/>
    <w:link w:val="af2"/>
    <w:uiPriority w:val="99"/>
    <w:semiHidden/>
    <w:rsid w:val="006C61D1"/>
    <w:rPr>
      <w:rFonts w:ascii="Century" w:eastAsia="ＭＳ 明朝" w:hAnsi="Century" w:cs="Times New Roman"/>
      <w:szCs w:val="20"/>
    </w:rPr>
  </w:style>
  <w:style w:type="paragraph" w:styleId="af4">
    <w:name w:val="annotation subject"/>
    <w:basedOn w:val="af2"/>
    <w:next w:val="af2"/>
    <w:link w:val="af5"/>
    <w:uiPriority w:val="99"/>
    <w:semiHidden/>
    <w:unhideWhenUsed/>
    <w:rsid w:val="006C61D1"/>
    <w:rPr>
      <w:b/>
      <w:bCs/>
    </w:rPr>
  </w:style>
  <w:style w:type="character" w:customStyle="1" w:styleId="af5">
    <w:name w:val="コメント内容 (文字)"/>
    <w:basedOn w:val="af3"/>
    <w:link w:val="af4"/>
    <w:uiPriority w:val="99"/>
    <w:semiHidden/>
    <w:rsid w:val="006C61D1"/>
    <w:rPr>
      <w:rFonts w:ascii="Century" w:eastAsia="ＭＳ 明朝" w:hAnsi="Century" w:cs="Times New Roman"/>
      <w:b/>
      <w:bCs/>
      <w:szCs w:val="20"/>
    </w:rPr>
  </w:style>
  <w:style w:type="paragraph" w:styleId="af6">
    <w:name w:val="Balloon Text"/>
    <w:basedOn w:val="a"/>
    <w:link w:val="af7"/>
    <w:uiPriority w:val="99"/>
    <w:semiHidden/>
    <w:unhideWhenUsed/>
    <w:rsid w:val="006C61D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6C61D1"/>
    <w:rPr>
      <w:rFonts w:asciiTheme="majorHAnsi" w:eastAsiaTheme="majorEastAsia" w:hAnsiTheme="majorHAnsi" w:cstheme="majorBidi"/>
      <w:sz w:val="18"/>
      <w:szCs w:val="18"/>
    </w:rPr>
  </w:style>
  <w:style w:type="paragraph" w:styleId="af8">
    <w:name w:val="Revision"/>
    <w:hidden/>
    <w:uiPriority w:val="99"/>
    <w:semiHidden/>
    <w:rsid w:val="003A746C"/>
    <w:pPr>
      <w:spacing w:beforeLines="0"/>
      <w:jc w:val="left"/>
    </w:pPr>
    <w:rPr>
      <w:rFonts w:ascii="Century" w:eastAsia="ＭＳ 明朝" w:hAnsi="Century" w:cs="Times New Roman"/>
      <w:szCs w:val="20"/>
    </w:rPr>
  </w:style>
  <w:style w:type="table" w:customStyle="1" w:styleId="TableNormal">
    <w:name w:val="Table Normal"/>
    <w:uiPriority w:val="2"/>
    <w:semiHidden/>
    <w:unhideWhenUsed/>
    <w:qFormat/>
    <w:rsid w:val="00B531E6"/>
    <w:pPr>
      <w:widowControl w:val="0"/>
      <w:spacing w:beforeLines="0"/>
      <w:jc w:val="left"/>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531E6"/>
    <w:pPr>
      <w:jc w:val="left"/>
    </w:pPr>
    <w:rPr>
      <w:rFonts w:asciiTheme="minorHAnsi" w:eastAsiaTheme="minorEastAsia" w:hAnsiTheme="minorHAnsi" w:cstheme="minorBidi"/>
      <w:kern w:val="0"/>
      <w:sz w:val="22"/>
      <w:szCs w:val="22"/>
      <w:lang w:eastAsia="en-US"/>
    </w:rPr>
  </w:style>
  <w:style w:type="table" w:customStyle="1" w:styleId="TableNormal1">
    <w:name w:val="Table Normal1"/>
    <w:uiPriority w:val="2"/>
    <w:semiHidden/>
    <w:unhideWhenUsed/>
    <w:qFormat/>
    <w:rsid w:val="002F44A9"/>
    <w:pPr>
      <w:widowControl w:val="0"/>
      <w:spacing w:beforeLines="0"/>
      <w:jc w:val="left"/>
    </w:pPr>
    <w:rPr>
      <w:kern w:val="0"/>
      <w:sz w:val="22"/>
      <w:lang w:eastAsia="en-US"/>
    </w:rPr>
    <w:tblPr>
      <w:tblInd w:w="0" w:type="dxa"/>
      <w:tblCellMar>
        <w:top w:w="0" w:type="dxa"/>
        <w:left w:w="0" w:type="dxa"/>
        <w:bottom w:w="0" w:type="dxa"/>
        <w:right w:w="0" w:type="dxa"/>
      </w:tblCellMar>
    </w:tblPr>
  </w:style>
  <w:style w:type="table" w:styleId="af9">
    <w:name w:val="Table Grid"/>
    <w:basedOn w:val="a1"/>
    <w:uiPriority w:val="59"/>
    <w:rsid w:val="00930C05"/>
    <w:pPr>
      <w:spacing w:beforeLines="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3955AD"/>
    <w:pPr>
      <w:widowControl w:val="0"/>
      <w:wordWrap w:val="0"/>
      <w:autoSpaceDE w:val="0"/>
      <w:autoSpaceDN w:val="0"/>
      <w:adjustRightInd w:val="0"/>
      <w:spacing w:beforeLines="0" w:line="210" w:lineRule="exact"/>
    </w:pPr>
    <w:rPr>
      <w:rFonts w:ascii="Times New Roman" w:eastAsia="ＭＳ 明朝" w:hAnsi="Times New Roman" w:cs="ＭＳ 明朝"/>
      <w:spacing w:val="-2"/>
      <w:kern w:val="0"/>
      <w:szCs w:val="21"/>
    </w:rPr>
  </w:style>
  <w:style w:type="character" w:customStyle="1" w:styleId="highlight">
    <w:name w:val="highlight"/>
    <w:basedOn w:val="a0"/>
    <w:rsid w:val="00E85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beforeLines="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AED"/>
    <w:pPr>
      <w:widowControl w:val="0"/>
      <w:spacing w:beforeLines="0"/>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762AED"/>
    <w:pPr>
      <w:widowControl w:val="0"/>
      <w:wordWrap w:val="0"/>
      <w:autoSpaceDE w:val="0"/>
      <w:autoSpaceDN w:val="0"/>
      <w:adjustRightInd w:val="0"/>
      <w:spacing w:beforeLines="0" w:line="251" w:lineRule="atLeast"/>
    </w:pPr>
    <w:rPr>
      <w:rFonts w:ascii="ＭＳ 明朝" w:eastAsia="ＭＳ 明朝" w:hAnsi="Century" w:cs="Times New Roman"/>
      <w:spacing w:val="-1"/>
      <w:kern w:val="0"/>
      <w:sz w:val="20"/>
      <w:szCs w:val="20"/>
    </w:rPr>
  </w:style>
  <w:style w:type="paragraph" w:styleId="a4">
    <w:name w:val="footer"/>
    <w:basedOn w:val="a"/>
    <w:link w:val="a5"/>
    <w:uiPriority w:val="99"/>
    <w:rsid w:val="00762AED"/>
    <w:pPr>
      <w:tabs>
        <w:tab w:val="center" w:pos="4252"/>
        <w:tab w:val="right" w:pos="8504"/>
      </w:tabs>
      <w:snapToGrid w:val="0"/>
    </w:pPr>
  </w:style>
  <w:style w:type="character" w:customStyle="1" w:styleId="a5">
    <w:name w:val="フッター (文字)"/>
    <w:basedOn w:val="a0"/>
    <w:link w:val="a4"/>
    <w:uiPriority w:val="99"/>
    <w:rsid w:val="00762AED"/>
    <w:rPr>
      <w:rFonts w:ascii="Century" w:eastAsia="ＭＳ 明朝" w:hAnsi="Century" w:cs="Times New Roman"/>
      <w:szCs w:val="20"/>
    </w:rPr>
  </w:style>
  <w:style w:type="character" w:styleId="a6">
    <w:name w:val="page number"/>
    <w:basedOn w:val="a0"/>
    <w:rsid w:val="00762AED"/>
  </w:style>
  <w:style w:type="paragraph" w:styleId="a7">
    <w:name w:val="Closing"/>
    <w:basedOn w:val="a"/>
    <w:link w:val="a8"/>
    <w:rsid w:val="00762AED"/>
    <w:pPr>
      <w:jc w:val="right"/>
    </w:pPr>
    <w:rPr>
      <w:rFonts w:ascii="ＭＳ 明朝"/>
      <w:spacing w:val="-1"/>
      <w:kern w:val="0"/>
      <w:sz w:val="20"/>
    </w:rPr>
  </w:style>
  <w:style w:type="character" w:customStyle="1" w:styleId="a8">
    <w:name w:val="結語 (文字)"/>
    <w:basedOn w:val="a0"/>
    <w:link w:val="a7"/>
    <w:rsid w:val="00762AED"/>
    <w:rPr>
      <w:rFonts w:ascii="ＭＳ 明朝" w:eastAsia="ＭＳ 明朝" w:hAnsi="Century" w:cs="Times New Roman"/>
      <w:spacing w:val="-1"/>
      <w:kern w:val="0"/>
      <w:sz w:val="20"/>
      <w:szCs w:val="20"/>
    </w:rPr>
  </w:style>
  <w:style w:type="paragraph" w:styleId="2">
    <w:name w:val="Body Text Indent 2"/>
    <w:basedOn w:val="a"/>
    <w:link w:val="20"/>
    <w:rsid w:val="00762AED"/>
    <w:pPr>
      <w:spacing w:line="480" w:lineRule="auto"/>
      <w:ind w:leftChars="400" w:left="851"/>
    </w:pPr>
  </w:style>
  <w:style w:type="character" w:customStyle="1" w:styleId="20">
    <w:name w:val="本文インデント 2 (文字)"/>
    <w:basedOn w:val="a0"/>
    <w:link w:val="2"/>
    <w:rsid w:val="00762AED"/>
    <w:rPr>
      <w:rFonts w:ascii="Century" w:eastAsia="ＭＳ 明朝" w:hAnsi="Century" w:cs="Times New Roman"/>
      <w:szCs w:val="20"/>
    </w:rPr>
  </w:style>
  <w:style w:type="paragraph" w:styleId="a9">
    <w:name w:val="Body Text Indent"/>
    <w:basedOn w:val="a"/>
    <w:link w:val="aa"/>
    <w:rsid w:val="00762AED"/>
    <w:pPr>
      <w:ind w:leftChars="400" w:left="851"/>
    </w:pPr>
  </w:style>
  <w:style w:type="character" w:customStyle="1" w:styleId="aa">
    <w:name w:val="本文インデント (文字)"/>
    <w:basedOn w:val="a0"/>
    <w:link w:val="a9"/>
    <w:rsid w:val="00762AED"/>
    <w:rPr>
      <w:rFonts w:ascii="Century" w:eastAsia="ＭＳ 明朝" w:hAnsi="Century" w:cs="Times New Roman"/>
      <w:szCs w:val="20"/>
    </w:rPr>
  </w:style>
  <w:style w:type="character" w:customStyle="1" w:styleId="gothic">
    <w:name w:val="gothic"/>
    <w:basedOn w:val="a0"/>
    <w:rsid w:val="00762AED"/>
    <w:rPr>
      <w:rFonts w:ascii="Arial" w:hAnsi="Arial"/>
      <w:color w:val="000000"/>
      <w:sz w:val="22"/>
    </w:rPr>
  </w:style>
  <w:style w:type="character" w:styleId="ab">
    <w:name w:val="Hyperlink"/>
    <w:basedOn w:val="a0"/>
    <w:uiPriority w:val="99"/>
    <w:rsid w:val="00334C22"/>
    <w:rPr>
      <w:color w:val="0000FF"/>
      <w:u w:val="single"/>
    </w:rPr>
  </w:style>
  <w:style w:type="paragraph" w:styleId="1">
    <w:name w:val="toc 1"/>
    <w:basedOn w:val="a"/>
    <w:next w:val="a"/>
    <w:autoRedefine/>
    <w:uiPriority w:val="39"/>
    <w:rsid w:val="00334C22"/>
    <w:pPr>
      <w:tabs>
        <w:tab w:val="right" w:leader="dot" w:pos="9628"/>
      </w:tabs>
      <w:snapToGrid w:val="0"/>
      <w:spacing w:line="360" w:lineRule="atLeast"/>
    </w:pPr>
    <w:rPr>
      <w:b/>
      <w:bCs/>
      <w:noProof/>
    </w:rPr>
  </w:style>
  <w:style w:type="paragraph" w:styleId="ac">
    <w:name w:val="header"/>
    <w:basedOn w:val="a"/>
    <w:link w:val="ad"/>
    <w:uiPriority w:val="99"/>
    <w:unhideWhenUsed/>
    <w:rsid w:val="00334C22"/>
    <w:pPr>
      <w:tabs>
        <w:tab w:val="center" w:pos="4252"/>
        <w:tab w:val="right" w:pos="8504"/>
      </w:tabs>
      <w:snapToGrid w:val="0"/>
    </w:pPr>
  </w:style>
  <w:style w:type="character" w:customStyle="1" w:styleId="ad">
    <w:name w:val="ヘッダー (文字)"/>
    <w:basedOn w:val="a0"/>
    <w:link w:val="ac"/>
    <w:uiPriority w:val="99"/>
    <w:rsid w:val="00334C22"/>
    <w:rPr>
      <w:rFonts w:ascii="Century" w:eastAsia="ＭＳ 明朝" w:hAnsi="Century" w:cs="Times New Roman"/>
      <w:szCs w:val="20"/>
    </w:rPr>
  </w:style>
  <w:style w:type="paragraph" w:styleId="ae">
    <w:name w:val="Body Text"/>
    <w:basedOn w:val="a"/>
    <w:link w:val="af"/>
    <w:uiPriority w:val="99"/>
    <w:unhideWhenUsed/>
    <w:rsid w:val="006D235A"/>
  </w:style>
  <w:style w:type="character" w:customStyle="1" w:styleId="af">
    <w:name w:val="本文 (文字)"/>
    <w:basedOn w:val="a0"/>
    <w:link w:val="ae"/>
    <w:uiPriority w:val="99"/>
    <w:rsid w:val="006D235A"/>
    <w:rPr>
      <w:rFonts w:ascii="Century" w:eastAsia="ＭＳ 明朝" w:hAnsi="Century" w:cs="Times New Roman"/>
      <w:szCs w:val="20"/>
    </w:rPr>
  </w:style>
  <w:style w:type="paragraph" w:styleId="af0">
    <w:name w:val="List Paragraph"/>
    <w:basedOn w:val="a"/>
    <w:uiPriority w:val="34"/>
    <w:qFormat/>
    <w:rsid w:val="006D235A"/>
    <w:pPr>
      <w:ind w:leftChars="400" w:left="840"/>
    </w:pPr>
    <w:rPr>
      <w:rFonts w:ascii="ＭＳ ゴシック" w:eastAsia="ＭＳ ゴシック" w:hAnsi="Times New Roman"/>
      <w:sz w:val="24"/>
      <w:szCs w:val="24"/>
    </w:rPr>
  </w:style>
  <w:style w:type="character" w:styleId="af1">
    <w:name w:val="annotation reference"/>
    <w:basedOn w:val="a0"/>
    <w:uiPriority w:val="99"/>
    <w:semiHidden/>
    <w:unhideWhenUsed/>
    <w:rsid w:val="006C61D1"/>
    <w:rPr>
      <w:sz w:val="18"/>
      <w:szCs w:val="18"/>
    </w:rPr>
  </w:style>
  <w:style w:type="paragraph" w:styleId="af2">
    <w:name w:val="annotation text"/>
    <w:basedOn w:val="a"/>
    <w:link w:val="af3"/>
    <w:uiPriority w:val="99"/>
    <w:semiHidden/>
    <w:unhideWhenUsed/>
    <w:rsid w:val="006C61D1"/>
    <w:pPr>
      <w:jc w:val="left"/>
    </w:pPr>
  </w:style>
  <w:style w:type="character" w:customStyle="1" w:styleId="af3">
    <w:name w:val="コメント文字列 (文字)"/>
    <w:basedOn w:val="a0"/>
    <w:link w:val="af2"/>
    <w:uiPriority w:val="99"/>
    <w:semiHidden/>
    <w:rsid w:val="006C61D1"/>
    <w:rPr>
      <w:rFonts w:ascii="Century" w:eastAsia="ＭＳ 明朝" w:hAnsi="Century" w:cs="Times New Roman"/>
      <w:szCs w:val="20"/>
    </w:rPr>
  </w:style>
  <w:style w:type="paragraph" w:styleId="af4">
    <w:name w:val="annotation subject"/>
    <w:basedOn w:val="af2"/>
    <w:next w:val="af2"/>
    <w:link w:val="af5"/>
    <w:uiPriority w:val="99"/>
    <w:semiHidden/>
    <w:unhideWhenUsed/>
    <w:rsid w:val="006C61D1"/>
    <w:rPr>
      <w:b/>
      <w:bCs/>
    </w:rPr>
  </w:style>
  <w:style w:type="character" w:customStyle="1" w:styleId="af5">
    <w:name w:val="コメント内容 (文字)"/>
    <w:basedOn w:val="af3"/>
    <w:link w:val="af4"/>
    <w:uiPriority w:val="99"/>
    <w:semiHidden/>
    <w:rsid w:val="006C61D1"/>
    <w:rPr>
      <w:rFonts w:ascii="Century" w:eastAsia="ＭＳ 明朝" w:hAnsi="Century" w:cs="Times New Roman"/>
      <w:b/>
      <w:bCs/>
      <w:szCs w:val="20"/>
    </w:rPr>
  </w:style>
  <w:style w:type="paragraph" w:styleId="af6">
    <w:name w:val="Balloon Text"/>
    <w:basedOn w:val="a"/>
    <w:link w:val="af7"/>
    <w:uiPriority w:val="99"/>
    <w:semiHidden/>
    <w:unhideWhenUsed/>
    <w:rsid w:val="006C61D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6C61D1"/>
    <w:rPr>
      <w:rFonts w:asciiTheme="majorHAnsi" w:eastAsiaTheme="majorEastAsia" w:hAnsiTheme="majorHAnsi" w:cstheme="majorBidi"/>
      <w:sz w:val="18"/>
      <w:szCs w:val="18"/>
    </w:rPr>
  </w:style>
  <w:style w:type="paragraph" w:styleId="af8">
    <w:name w:val="Revision"/>
    <w:hidden/>
    <w:uiPriority w:val="99"/>
    <w:semiHidden/>
    <w:rsid w:val="003A746C"/>
    <w:pPr>
      <w:spacing w:beforeLines="0"/>
      <w:jc w:val="left"/>
    </w:pPr>
    <w:rPr>
      <w:rFonts w:ascii="Century" w:eastAsia="ＭＳ 明朝" w:hAnsi="Century" w:cs="Times New Roman"/>
      <w:szCs w:val="20"/>
    </w:rPr>
  </w:style>
  <w:style w:type="table" w:customStyle="1" w:styleId="TableNormal">
    <w:name w:val="Table Normal"/>
    <w:uiPriority w:val="2"/>
    <w:semiHidden/>
    <w:unhideWhenUsed/>
    <w:qFormat/>
    <w:rsid w:val="00B531E6"/>
    <w:pPr>
      <w:widowControl w:val="0"/>
      <w:spacing w:beforeLines="0"/>
      <w:jc w:val="left"/>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531E6"/>
    <w:pPr>
      <w:jc w:val="left"/>
    </w:pPr>
    <w:rPr>
      <w:rFonts w:asciiTheme="minorHAnsi" w:eastAsiaTheme="minorEastAsia" w:hAnsiTheme="minorHAnsi" w:cstheme="minorBidi"/>
      <w:kern w:val="0"/>
      <w:sz w:val="22"/>
      <w:szCs w:val="22"/>
      <w:lang w:eastAsia="en-US"/>
    </w:rPr>
  </w:style>
  <w:style w:type="table" w:customStyle="1" w:styleId="TableNormal1">
    <w:name w:val="Table Normal1"/>
    <w:uiPriority w:val="2"/>
    <w:semiHidden/>
    <w:unhideWhenUsed/>
    <w:qFormat/>
    <w:rsid w:val="002F44A9"/>
    <w:pPr>
      <w:widowControl w:val="0"/>
      <w:spacing w:beforeLines="0"/>
      <w:jc w:val="left"/>
    </w:pPr>
    <w:rPr>
      <w:kern w:val="0"/>
      <w:sz w:val="22"/>
      <w:lang w:eastAsia="en-US"/>
    </w:rPr>
    <w:tblPr>
      <w:tblInd w:w="0" w:type="dxa"/>
      <w:tblCellMar>
        <w:top w:w="0" w:type="dxa"/>
        <w:left w:w="0" w:type="dxa"/>
        <w:bottom w:w="0" w:type="dxa"/>
        <w:right w:w="0" w:type="dxa"/>
      </w:tblCellMar>
    </w:tblPr>
  </w:style>
  <w:style w:type="table" w:styleId="af9">
    <w:name w:val="Table Grid"/>
    <w:basedOn w:val="a1"/>
    <w:uiPriority w:val="59"/>
    <w:rsid w:val="00930C05"/>
    <w:pPr>
      <w:spacing w:beforeLines="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3955AD"/>
    <w:pPr>
      <w:widowControl w:val="0"/>
      <w:wordWrap w:val="0"/>
      <w:autoSpaceDE w:val="0"/>
      <w:autoSpaceDN w:val="0"/>
      <w:adjustRightInd w:val="0"/>
      <w:spacing w:beforeLines="0" w:line="210" w:lineRule="exact"/>
    </w:pPr>
    <w:rPr>
      <w:rFonts w:ascii="Times New Roman" w:eastAsia="ＭＳ 明朝" w:hAnsi="Times New Roman" w:cs="ＭＳ 明朝"/>
      <w:spacing w:val="-2"/>
      <w:kern w:val="0"/>
      <w:szCs w:val="21"/>
    </w:rPr>
  </w:style>
  <w:style w:type="character" w:customStyle="1" w:styleId="highlight">
    <w:name w:val="highlight"/>
    <w:basedOn w:val="a0"/>
    <w:rsid w:val="00E85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Agarwal%20P%5BAuthor%5D&amp;cauthor=true&amp;cauthor_uid=30905620" TargetMode="External"/><Relationship Id="rId18" Type="http://schemas.openxmlformats.org/officeDocument/2006/relationships/hyperlink" Target="https://www.ncbi.nlm.nih.gov/pubmed/?term=Bonnet%20ML%5BAuthor%5D&amp;cauthor=true&amp;cauthor_uid=21791426" TargetMode="External"/><Relationship Id="rId26" Type="http://schemas.openxmlformats.org/officeDocument/2006/relationships/hyperlink" Target="https://www.ncbi.nlm.nih.gov/pubmed/?term=Scadden%20DT%5BAuthor%5D&amp;cauthor=true&amp;cauthor_uid=19401558" TargetMode="External"/><Relationship Id="rId39" Type="http://schemas.openxmlformats.org/officeDocument/2006/relationships/hyperlink" Target="https://www.ncbi.nlm.nih.gov/pubmed/?term=leukemia+research+60++2017++94-102" TargetMode="External"/><Relationship Id="rId3" Type="http://schemas.openxmlformats.org/officeDocument/2006/relationships/styles" Target="styles.xml"/><Relationship Id="rId21" Type="http://schemas.openxmlformats.org/officeDocument/2006/relationships/hyperlink" Target="https://www.ncbi.nlm.nih.gov/pubmed/?term=Chu%20S%5BAuthor%5D&amp;cauthor=true&amp;cauthor_uid=21931114" TargetMode="External"/><Relationship Id="rId34" Type="http://schemas.openxmlformats.org/officeDocument/2006/relationships/hyperlink" Target="https://www.ncbi.nlm.nih.gov/pubmed/?term=Hino%20Y%5BAuthor%5D&amp;cauthor=true&amp;cauthor_uid=26875966" TargetMode="External"/><Relationship Id="rId42" Type="http://schemas.openxmlformats.org/officeDocument/2006/relationships/footer" Target="footer1.xml"/><Relationship Id="rId47" Type="http://schemas.openxmlformats.org/officeDocument/2006/relationships/theme" Target="theme/theme1.xml"/><Relationship Id="rId50"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hyperlink" Target="https://www.ncbi.nlm.nih.gov/pubmed/?term=Chomel%20JC%5BAuthor%5D&amp;cauthor=true&amp;cauthor_uid=21791426" TargetMode="External"/><Relationship Id="rId25" Type="http://schemas.openxmlformats.org/officeDocument/2006/relationships/hyperlink" Target="https://www.ncbi.nlm.nih.gov/pubmed/?term=Lane%20SW%5BAuthor%5D&amp;cauthor=true&amp;cauthor_uid=19401558" TargetMode="External"/><Relationship Id="rId33" Type="http://schemas.openxmlformats.org/officeDocument/2006/relationships/hyperlink" Target="https://www.ncbi.nlm.nih.gov/pubmed/?term=Doki%20N%5BAuthor%5D&amp;cauthor=true&amp;cauthor_uid=26875966" TargetMode="External"/><Relationship Id="rId38" Type="http://schemas.openxmlformats.org/officeDocument/2006/relationships/hyperlink" Target="https://www.ncbi.nlm.nih.gov/pubmed/?term=Bonnet%20ML%5BAuthor%5D&amp;cauthor=true&amp;cauthor_uid=28772207"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ubmed/30905620" TargetMode="External"/><Relationship Id="rId20" Type="http://schemas.openxmlformats.org/officeDocument/2006/relationships/hyperlink" Target="https://www.ncbi.nlm.nih.gov/pubmed/?term=Blood+118+++2011++3657-3660" TargetMode="External"/><Relationship Id="rId29" Type="http://schemas.openxmlformats.org/officeDocument/2006/relationships/hyperlink" Target="https://www.ncbi.nlm.nih.gov/pubmed/?term=Pronk%20E%5BAuthor%5D&amp;cauthor=true&amp;cauthor_uid=30670448"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www.ncbi.nlm.nih.gov/pubmed/?term=Blood+118+2011+5565-5572" TargetMode="External"/><Relationship Id="rId32" Type="http://schemas.openxmlformats.org/officeDocument/2006/relationships/hyperlink" Target="https://www.ncbi.nlm.nih.gov/pubmed/?term=Kurosawa%20S%5BAuthor%5D&amp;cauthor=true&amp;cauthor_uid=26875966" TargetMode="External"/><Relationship Id="rId37" Type="http://schemas.openxmlformats.org/officeDocument/2006/relationships/hyperlink" Target="https://www.ncbi.nlm.nih.gov/pubmed/?term=Sorel%20N%5BAuthor%5D&amp;cauthor=true&amp;cauthor_uid=28772207"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ncbi.nlm.nih.gov/pubmed/?term=Li%20H%5BAuthor%5D&amp;cauthor=true&amp;cauthor_uid=30905620" TargetMode="External"/><Relationship Id="rId23" Type="http://schemas.openxmlformats.org/officeDocument/2006/relationships/hyperlink" Target="https://www.ncbi.nlm.nih.gov/pubmed/?term=Lin%20A%5BAuthor%5D&amp;cauthor=true&amp;cauthor_uid=21931114" TargetMode="External"/><Relationship Id="rId28" Type="http://schemas.openxmlformats.org/officeDocument/2006/relationships/hyperlink" Target="https://www.ncbi.nlm.nih.gov/pubmed/?term=Blood+114+1150-1157++2009" TargetMode="External"/><Relationship Id="rId36" Type="http://schemas.openxmlformats.org/officeDocument/2006/relationships/hyperlink" Target="https://www.ncbi.nlm.nih.gov/pubmed/?term=Aggoune%20D%5BAuthor%5D&amp;cauthor=true&amp;cauthor_uid=28772207" TargetMode="External"/><Relationship Id="rId49"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https://www.ncbi.nlm.nih.gov/pubmed/?term=Sorel%20N%5BAuthor%5D&amp;cauthor=true&amp;cauthor_uid=21791426" TargetMode="External"/><Relationship Id="rId31" Type="http://schemas.openxmlformats.org/officeDocument/2006/relationships/hyperlink" Target="https://www.ncbi.nlm.nih.gov/pubmed/?term=Blood+2019+133+1031-1038"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www.ncbi.nlm.nih.gov/pubmed/?term=Isringhausen%20S%5BAuthor%5D&amp;cauthor=true&amp;cauthor_uid=30905620" TargetMode="External"/><Relationship Id="rId22" Type="http://schemas.openxmlformats.org/officeDocument/2006/relationships/hyperlink" Target="https://www.ncbi.nlm.nih.gov/pubmed/?term=McDonald%20T%5BAuthor%5D&amp;cauthor=true&amp;cauthor_uid=21931114" TargetMode="External"/><Relationship Id="rId27" Type="http://schemas.openxmlformats.org/officeDocument/2006/relationships/hyperlink" Target="https://www.ncbi.nlm.nih.gov/pubmed/?term=Gilliland%20DG%5BAuthor%5D&amp;cauthor=true&amp;cauthor_uid=19401558" TargetMode="External"/><Relationship Id="rId30" Type="http://schemas.openxmlformats.org/officeDocument/2006/relationships/hyperlink" Target="https://www.ncbi.nlm.nih.gov/pubmed/?term=Raaijmakers%20MHGP%5BAuthor%5D&amp;cauthor=true&amp;cauthor_uid=30670448" TargetMode="External"/><Relationship Id="rId35" Type="http://schemas.openxmlformats.org/officeDocument/2006/relationships/hyperlink" Target="https://www.ncbi.nlm.nih.gov/pubmed/26875966" TargetMode="External"/><Relationship Id="rId43" Type="http://schemas.openxmlformats.org/officeDocument/2006/relationships/footer" Target="footer2.xml"/><Relationship Id="rId8" Type="http://schemas.openxmlformats.org/officeDocument/2006/relationships/endnotes" Target="endnotes.xml"/><Relationship Id="rId51" Type="http://schemas.microsoft.com/office/2011/relationships/commentsExtended" Target="commentsExtended.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50BE9-F72D-4454-8C0D-3C21A4FD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2447</Words>
  <Characters>13953</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Noriko Doki</dc:creator>
  <cp:lastModifiedBy>Noriko Doki</cp:lastModifiedBy>
  <cp:revision>3</cp:revision>
  <cp:lastPrinted>2019-06-08T06:47:00Z</cp:lastPrinted>
  <dcterms:created xsi:type="dcterms:W3CDTF">2019-08-19T09:14:00Z</dcterms:created>
  <dcterms:modified xsi:type="dcterms:W3CDTF">2019-08-19T09:15:00Z</dcterms:modified>
</cp:coreProperties>
</file>