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31DF" w14:textId="77777777" w:rsidR="0084560E" w:rsidRDefault="0084560E">
      <w:pPr>
        <w:rPr>
          <w:rFonts w:asciiTheme="minorEastAsia" w:hAnsiTheme="minorEastAsia"/>
          <w:b/>
        </w:rPr>
      </w:pPr>
      <w:r>
        <w:t>J-SKI</w:t>
      </w:r>
      <w:r>
        <w:rPr>
          <w:rFonts w:hint="eastAsia"/>
        </w:rPr>
        <w:t>付随研究１：</w:t>
      </w:r>
      <w:r w:rsidRPr="00A72280">
        <w:rPr>
          <w:rFonts w:asciiTheme="minorEastAsia" w:hAnsiTheme="minorEastAsia" w:hint="eastAsia"/>
          <w:b/>
        </w:rPr>
        <w:t>慢性骨髄性白血病患者のチロシンキナーゼ阻害薬中止後における無治療寛解の維持機構解明を目指した変異</w:t>
      </w:r>
      <w:r w:rsidRPr="00A72280">
        <w:rPr>
          <w:rFonts w:asciiTheme="minorEastAsia" w:hAnsiTheme="minorEastAsia"/>
          <w:b/>
        </w:rPr>
        <w:t>BCR-ABL</w:t>
      </w:r>
      <w:r w:rsidRPr="00A72280">
        <w:rPr>
          <w:rFonts w:asciiTheme="minorEastAsia" w:hAnsiTheme="minorEastAsia" w:hint="eastAsia"/>
          <w:b/>
        </w:rPr>
        <w:t>と宿主免疫応答の解析</w:t>
      </w:r>
    </w:p>
    <w:p w14:paraId="0605FD2D" w14:textId="19358057" w:rsidR="0084560E" w:rsidRPr="00B8084B" w:rsidRDefault="0084560E">
      <w:pPr>
        <w:rPr>
          <w:rFonts w:asciiTheme="minorEastAsia" w:hAnsiTheme="minorEastAsia"/>
          <w:color w:val="000000" w:themeColor="text1"/>
        </w:rPr>
      </w:pPr>
      <w:r>
        <w:rPr>
          <w:rFonts w:asciiTheme="minorEastAsia" w:hAnsiTheme="minorEastAsia" w:hint="eastAsia"/>
          <w:b/>
        </w:rPr>
        <w:t>手順書</w:t>
      </w:r>
      <w:r w:rsidR="004E7A94">
        <w:rPr>
          <w:rFonts w:asciiTheme="minorEastAsia" w:hAnsiTheme="minorEastAsia" w:hint="eastAsia"/>
          <w:b/>
        </w:rPr>
        <w:t xml:space="preserve">　</w:t>
      </w:r>
      <w:r w:rsidR="004E7A94" w:rsidRPr="00A72280">
        <w:rPr>
          <w:rFonts w:asciiTheme="minorEastAsia" w:hAnsiTheme="minorEastAsia"/>
        </w:rPr>
        <w:t>[</w:t>
      </w:r>
      <w:r w:rsidR="004E7A94" w:rsidRPr="00A72280">
        <w:rPr>
          <w:rFonts w:asciiTheme="minorEastAsia" w:hAnsiTheme="minorEastAsia" w:hint="eastAsia"/>
        </w:rPr>
        <w:t>第</w:t>
      </w:r>
      <w:r w:rsidR="004E7A94" w:rsidRPr="00B8084B">
        <w:rPr>
          <w:rFonts w:asciiTheme="minorEastAsia" w:hAnsiTheme="minorEastAsia" w:hint="eastAsia"/>
          <w:color w:val="000000" w:themeColor="text1"/>
        </w:rPr>
        <w:t>１</w:t>
      </w:r>
      <w:r w:rsidR="00B8789E" w:rsidRPr="00B8084B">
        <w:rPr>
          <w:rFonts w:asciiTheme="minorEastAsia" w:hAnsiTheme="minorEastAsia"/>
          <w:color w:val="000000" w:themeColor="text1"/>
        </w:rPr>
        <w:t>.1</w:t>
      </w:r>
      <w:r w:rsidR="004E7A94" w:rsidRPr="00B8084B">
        <w:rPr>
          <w:rFonts w:asciiTheme="minorEastAsia" w:hAnsiTheme="minorEastAsia" w:hint="eastAsia"/>
          <w:color w:val="000000" w:themeColor="text1"/>
        </w:rPr>
        <w:t>版</w:t>
      </w:r>
      <w:r w:rsidR="004E7A94" w:rsidRPr="00B8084B">
        <w:rPr>
          <w:rFonts w:asciiTheme="minorEastAsia" w:hAnsiTheme="minorEastAsia"/>
          <w:color w:val="000000" w:themeColor="text1"/>
        </w:rPr>
        <w:t>]</w:t>
      </w:r>
      <w:r w:rsidR="004E7A94" w:rsidRPr="00B8084B">
        <w:rPr>
          <w:rFonts w:asciiTheme="minorEastAsia" w:hAnsiTheme="minorEastAsia" w:hint="eastAsia"/>
          <w:color w:val="000000" w:themeColor="text1"/>
        </w:rPr>
        <w:t xml:space="preserve">　</w:t>
      </w:r>
      <w:r w:rsidR="004E7A94" w:rsidRPr="00B8084B">
        <w:rPr>
          <w:rFonts w:asciiTheme="minorEastAsia" w:hAnsiTheme="minorEastAsia"/>
          <w:color w:val="000000" w:themeColor="text1"/>
        </w:rPr>
        <w:t>20</w:t>
      </w:r>
      <w:r w:rsidR="00B8789E" w:rsidRPr="00B8084B">
        <w:rPr>
          <w:rFonts w:asciiTheme="minorEastAsia" w:hAnsiTheme="minorEastAsia"/>
          <w:color w:val="000000" w:themeColor="text1"/>
        </w:rPr>
        <w:t>23</w:t>
      </w:r>
      <w:r w:rsidR="004E7A94" w:rsidRPr="00B8084B">
        <w:rPr>
          <w:rFonts w:asciiTheme="minorEastAsia" w:hAnsiTheme="minorEastAsia" w:hint="eastAsia"/>
          <w:color w:val="000000" w:themeColor="text1"/>
        </w:rPr>
        <w:t>年</w:t>
      </w:r>
      <w:r w:rsidR="00B8789E" w:rsidRPr="00B8084B">
        <w:rPr>
          <w:rFonts w:asciiTheme="minorEastAsia" w:hAnsiTheme="minorEastAsia"/>
          <w:color w:val="000000" w:themeColor="text1"/>
        </w:rPr>
        <w:t>4</w:t>
      </w:r>
      <w:r w:rsidR="004E7A94" w:rsidRPr="00B8084B">
        <w:rPr>
          <w:rFonts w:asciiTheme="minorEastAsia" w:hAnsiTheme="minorEastAsia" w:hint="eastAsia"/>
          <w:color w:val="000000" w:themeColor="text1"/>
        </w:rPr>
        <w:t>月</w:t>
      </w:r>
      <w:r w:rsidR="00B8789E" w:rsidRPr="00B8084B">
        <w:rPr>
          <w:rFonts w:asciiTheme="minorEastAsia" w:hAnsiTheme="minorEastAsia"/>
          <w:color w:val="000000" w:themeColor="text1"/>
        </w:rPr>
        <w:t>20</w:t>
      </w:r>
      <w:r w:rsidR="004E7A94" w:rsidRPr="00B8084B">
        <w:rPr>
          <w:rFonts w:asciiTheme="minorEastAsia" w:hAnsiTheme="minorEastAsia" w:hint="eastAsia"/>
          <w:color w:val="000000" w:themeColor="text1"/>
        </w:rPr>
        <w:t>日</w:t>
      </w:r>
    </w:p>
    <w:p w14:paraId="2ECE4D90" w14:textId="77777777" w:rsidR="004E7A94" w:rsidRPr="00B8084B" w:rsidRDefault="004E7A94">
      <w:pPr>
        <w:rPr>
          <w:rFonts w:asciiTheme="minorEastAsia" w:hAnsiTheme="minorEastAsia"/>
          <w:color w:val="000000" w:themeColor="text1"/>
        </w:rPr>
      </w:pPr>
    </w:p>
    <w:p w14:paraId="3B825937" w14:textId="77777777" w:rsidR="004E7A94" w:rsidRPr="00B8084B" w:rsidRDefault="004E7A94" w:rsidP="004E7A94">
      <w:pPr>
        <w:rPr>
          <w:color w:val="000000" w:themeColor="text1"/>
        </w:rPr>
      </w:pPr>
      <w:r w:rsidRPr="00B8084B">
        <w:rPr>
          <w:color w:val="000000" w:themeColor="text1"/>
        </w:rPr>
        <w:t>1) J-SKI</w:t>
      </w:r>
      <w:r w:rsidRPr="00B8084B">
        <w:rPr>
          <w:rFonts w:hint="eastAsia"/>
          <w:color w:val="000000" w:themeColor="text1"/>
        </w:rPr>
        <w:t>付随研究１について各施設</w:t>
      </w:r>
      <w:r w:rsidRPr="00B8084B">
        <w:rPr>
          <w:color w:val="000000" w:themeColor="text1"/>
        </w:rPr>
        <w:t>IRB</w:t>
      </w:r>
      <w:r w:rsidRPr="00B8084B">
        <w:rPr>
          <w:rFonts w:hint="eastAsia"/>
          <w:color w:val="000000" w:themeColor="text1"/>
        </w:rPr>
        <w:t>で承認され、患者同意が得られた患者のみが参加可能です。</w:t>
      </w:r>
    </w:p>
    <w:p w14:paraId="12A56CE6" w14:textId="77777777" w:rsidR="004E7A94" w:rsidRPr="00B8084B" w:rsidRDefault="004E7A94" w:rsidP="004E7A94">
      <w:pPr>
        <w:rPr>
          <w:color w:val="000000" w:themeColor="text1"/>
        </w:rPr>
      </w:pPr>
      <w:r w:rsidRPr="00B8084B">
        <w:rPr>
          <w:color w:val="000000" w:themeColor="text1"/>
        </w:rPr>
        <w:t xml:space="preserve">2) </w:t>
      </w:r>
      <w:r w:rsidRPr="00B8084B">
        <w:rPr>
          <w:rFonts w:hint="eastAsia"/>
          <w:color w:val="000000" w:themeColor="text1"/>
        </w:rPr>
        <w:t>下記</w:t>
      </w:r>
      <w:r w:rsidRPr="00B8084B">
        <w:rPr>
          <w:color w:val="000000" w:themeColor="text1"/>
        </w:rPr>
        <w:t>J-SKI</w:t>
      </w:r>
      <w:r w:rsidRPr="00B8084B">
        <w:rPr>
          <w:rFonts w:hint="eastAsia"/>
          <w:color w:val="000000" w:themeColor="text1"/>
        </w:rPr>
        <w:t>付随研究事務局まで承認書と同意書のコピー、参加希望の連絡をメールでお伝え下さい。</w:t>
      </w:r>
    </w:p>
    <w:p w14:paraId="6F4F65D4" w14:textId="77777777" w:rsidR="004E7A94" w:rsidRPr="00B8084B" w:rsidRDefault="004E7A94" w:rsidP="004E7A94">
      <w:pPr>
        <w:rPr>
          <w:color w:val="000000" w:themeColor="text1"/>
        </w:rPr>
      </w:pPr>
      <w:r w:rsidRPr="00B8084B">
        <w:rPr>
          <w:color w:val="000000" w:themeColor="text1"/>
        </w:rPr>
        <w:t xml:space="preserve">3) </w:t>
      </w:r>
      <w:r w:rsidRPr="00B8084B">
        <w:rPr>
          <w:rFonts w:hint="eastAsia"/>
          <w:color w:val="000000" w:themeColor="text1"/>
        </w:rPr>
        <w:t>過去に</w:t>
      </w:r>
      <w:r w:rsidRPr="00B8084B">
        <w:rPr>
          <w:color w:val="000000" w:themeColor="text1"/>
        </w:rPr>
        <w:t>TKI</w:t>
      </w:r>
      <w:r w:rsidRPr="00B8084B">
        <w:rPr>
          <w:rFonts w:hint="eastAsia"/>
          <w:color w:val="000000" w:themeColor="text1"/>
        </w:rPr>
        <w:t>中止を行い</w:t>
      </w:r>
      <w:r w:rsidRPr="00B8084B">
        <w:rPr>
          <w:color w:val="000000" w:themeColor="text1"/>
        </w:rPr>
        <w:t>TFR</w:t>
      </w:r>
      <w:r w:rsidRPr="00B8084B">
        <w:rPr>
          <w:rFonts w:hint="eastAsia"/>
          <w:color w:val="000000" w:themeColor="text1"/>
        </w:rPr>
        <w:t>維持しているものの</w:t>
      </w:r>
      <w:r w:rsidRPr="00B8084B">
        <w:rPr>
          <w:color w:val="000000" w:themeColor="text1"/>
        </w:rPr>
        <w:t>fluctuate</w:t>
      </w:r>
      <w:r w:rsidRPr="00B8084B">
        <w:rPr>
          <w:rFonts w:hint="eastAsia"/>
          <w:color w:val="000000" w:themeColor="text1"/>
        </w:rPr>
        <w:t>している患者に対してスポット検査できます。</w:t>
      </w:r>
      <w:r w:rsidRPr="00B8084B">
        <w:rPr>
          <w:color w:val="000000" w:themeColor="text1"/>
        </w:rPr>
        <w:t>IS</w:t>
      </w:r>
      <w:r w:rsidRPr="00B8084B">
        <w:rPr>
          <w:rFonts w:hint="eastAsia"/>
          <w:color w:val="000000" w:themeColor="text1"/>
        </w:rPr>
        <w:t>が</w:t>
      </w:r>
      <w:r w:rsidRPr="00B8084B">
        <w:rPr>
          <w:color w:val="000000" w:themeColor="text1"/>
        </w:rPr>
        <w:t>fluctuate</w:t>
      </w:r>
      <w:r w:rsidRPr="00B8084B">
        <w:rPr>
          <w:rFonts w:hint="eastAsia"/>
          <w:color w:val="000000" w:themeColor="text1"/>
        </w:rPr>
        <w:t>していることを示すデータをご連絡ください。検査可能か検討し日程調整をいたします。付随研究のための検体提出日と同じ日の</w:t>
      </w:r>
      <w:r w:rsidRPr="00B8084B">
        <w:rPr>
          <w:color w:val="000000" w:themeColor="text1"/>
        </w:rPr>
        <w:t>IS</w:t>
      </w:r>
      <w:r w:rsidRPr="00B8084B">
        <w:rPr>
          <w:rFonts w:hint="eastAsia"/>
          <w:color w:val="000000" w:themeColor="text1"/>
        </w:rPr>
        <w:t>％が</w:t>
      </w:r>
      <w:r w:rsidRPr="00B8084B">
        <w:rPr>
          <w:color w:val="000000" w:themeColor="text1"/>
        </w:rPr>
        <w:t>MMR</w:t>
      </w:r>
      <w:r w:rsidRPr="00B8084B">
        <w:rPr>
          <w:rFonts w:hint="eastAsia"/>
          <w:color w:val="000000" w:themeColor="text1"/>
        </w:rPr>
        <w:t>かつ</w:t>
      </w:r>
      <w:r w:rsidRPr="00B8084B">
        <w:rPr>
          <w:color w:val="000000" w:themeColor="text1"/>
        </w:rPr>
        <w:t>No MR4.5</w:t>
      </w:r>
      <w:r w:rsidRPr="00B8084B">
        <w:rPr>
          <w:rFonts w:hint="eastAsia"/>
          <w:color w:val="000000" w:themeColor="text1"/>
        </w:rPr>
        <w:t>の場合のみ</w:t>
      </w:r>
      <w:r w:rsidRPr="00B8084B">
        <w:rPr>
          <w:color w:val="000000" w:themeColor="text1"/>
        </w:rPr>
        <w:t>NGS</w:t>
      </w:r>
      <w:r w:rsidRPr="00B8084B">
        <w:rPr>
          <w:rFonts w:hint="eastAsia"/>
          <w:color w:val="000000" w:themeColor="text1"/>
        </w:rPr>
        <w:t>は検査可能ですので、検査データを頂いてから解析を開始します。</w:t>
      </w:r>
    </w:p>
    <w:p w14:paraId="540271A5" w14:textId="77777777" w:rsidR="004E7A94" w:rsidRPr="00B8084B" w:rsidRDefault="004E7A94" w:rsidP="004E7A94">
      <w:pPr>
        <w:rPr>
          <w:color w:val="000000" w:themeColor="text1"/>
        </w:rPr>
      </w:pPr>
      <w:r w:rsidRPr="00B8084B">
        <w:rPr>
          <w:color w:val="000000" w:themeColor="text1"/>
        </w:rPr>
        <w:t xml:space="preserve">4) </w:t>
      </w:r>
      <w:r w:rsidRPr="00B8084B">
        <w:rPr>
          <w:rFonts w:hint="eastAsia"/>
          <w:color w:val="000000" w:themeColor="text1"/>
        </w:rPr>
        <w:t>前向きに</w:t>
      </w:r>
      <w:r w:rsidRPr="00B8084B">
        <w:rPr>
          <w:color w:val="000000" w:themeColor="text1"/>
        </w:rPr>
        <w:t>TKI</w:t>
      </w:r>
      <w:r w:rsidRPr="00B8084B">
        <w:rPr>
          <w:rFonts w:hint="eastAsia"/>
          <w:color w:val="000000" w:themeColor="text1"/>
        </w:rPr>
        <w:t>を中止する患者さんの場合は</w:t>
      </w:r>
      <w:r w:rsidRPr="00B8084B">
        <w:rPr>
          <w:color w:val="000000" w:themeColor="text1"/>
        </w:rPr>
        <w:t>TKI</w:t>
      </w:r>
      <w:r w:rsidRPr="00B8084B">
        <w:rPr>
          <w:rFonts w:hint="eastAsia"/>
          <w:color w:val="000000" w:themeColor="text1"/>
        </w:rPr>
        <w:t>中止時、</w:t>
      </w:r>
      <w:r w:rsidRPr="00B8084B">
        <w:rPr>
          <w:color w:val="000000" w:themeColor="text1"/>
        </w:rPr>
        <w:t>TKI</w:t>
      </w:r>
      <w:r w:rsidRPr="00B8084B">
        <w:rPr>
          <w:rFonts w:hint="eastAsia"/>
          <w:color w:val="000000" w:themeColor="text1"/>
        </w:rPr>
        <w:t>中止１ヶ月、３ヶ月、６ヶ月、１２ヶ月の５ポイントの検体を受け付けます。再発時または</w:t>
      </w:r>
      <w:r w:rsidRPr="00B8084B">
        <w:rPr>
          <w:color w:val="000000" w:themeColor="text1"/>
        </w:rPr>
        <w:t>12</w:t>
      </w:r>
      <w:r w:rsidRPr="00B8084B">
        <w:rPr>
          <w:rFonts w:hint="eastAsia"/>
          <w:color w:val="000000" w:themeColor="text1"/>
        </w:rPr>
        <w:t>ヶ月経過した時点で、それぞれのポイント時の</w:t>
      </w:r>
      <w:r w:rsidRPr="00B8084B">
        <w:rPr>
          <w:color w:val="000000" w:themeColor="text1"/>
        </w:rPr>
        <w:t>IS%</w:t>
      </w:r>
      <w:r w:rsidRPr="00B8084B">
        <w:rPr>
          <w:rFonts w:hint="eastAsia"/>
          <w:color w:val="000000" w:themeColor="text1"/>
        </w:rPr>
        <w:t>を教えていただき、</w:t>
      </w:r>
      <w:r w:rsidRPr="00B8084B">
        <w:rPr>
          <w:color w:val="000000" w:themeColor="text1"/>
        </w:rPr>
        <w:t>NGS</w:t>
      </w:r>
      <w:r w:rsidRPr="00B8084B">
        <w:rPr>
          <w:rFonts w:hint="eastAsia"/>
          <w:color w:val="000000" w:themeColor="text1"/>
        </w:rPr>
        <w:t>に関しては</w:t>
      </w:r>
      <w:r w:rsidRPr="00B8084B">
        <w:rPr>
          <w:color w:val="000000" w:themeColor="text1"/>
        </w:rPr>
        <w:t>IS%</w:t>
      </w:r>
      <w:r w:rsidRPr="00B8084B">
        <w:rPr>
          <w:rFonts w:hint="eastAsia"/>
          <w:color w:val="000000" w:themeColor="text1"/>
        </w:rPr>
        <w:t>に応じて必要な検体を選択して検査いたします。</w:t>
      </w:r>
    </w:p>
    <w:p w14:paraId="7CCEBC0D" w14:textId="77777777" w:rsidR="004E7A94" w:rsidRPr="00B8084B" w:rsidRDefault="004E7A94" w:rsidP="004E7A94">
      <w:pPr>
        <w:rPr>
          <w:color w:val="000000" w:themeColor="text1"/>
        </w:rPr>
      </w:pPr>
      <w:r w:rsidRPr="00B8084B">
        <w:rPr>
          <w:color w:val="000000" w:themeColor="text1"/>
        </w:rPr>
        <w:t xml:space="preserve">5) </w:t>
      </w:r>
      <w:r w:rsidRPr="00B8084B">
        <w:rPr>
          <w:rFonts w:hint="eastAsia"/>
          <w:color w:val="000000" w:themeColor="text1"/>
        </w:rPr>
        <w:t>正常リンパ球数の場合ヘパリン血</w:t>
      </w:r>
      <w:r w:rsidRPr="00B8084B">
        <w:rPr>
          <w:color w:val="000000" w:themeColor="text1"/>
        </w:rPr>
        <w:t>20ml</w:t>
      </w:r>
      <w:r w:rsidRPr="00B8084B">
        <w:rPr>
          <w:rFonts w:hint="eastAsia"/>
          <w:color w:val="000000" w:themeColor="text1"/>
        </w:rPr>
        <w:t>となります。リンパ球が少ない場合は採血量にご配慮ください。</w:t>
      </w:r>
    </w:p>
    <w:p w14:paraId="22113B41" w14:textId="2209218C" w:rsidR="004E7A94" w:rsidRDefault="004E7A94" w:rsidP="004E7A94">
      <w:r w:rsidRPr="00B8084B">
        <w:rPr>
          <w:color w:val="000000" w:themeColor="text1"/>
        </w:rPr>
        <w:t xml:space="preserve">6) </w:t>
      </w:r>
      <w:r w:rsidRPr="00B8084B">
        <w:rPr>
          <w:rFonts w:hint="eastAsia"/>
          <w:color w:val="000000" w:themeColor="text1"/>
        </w:rPr>
        <w:t>検体は下記</w:t>
      </w:r>
      <w:r w:rsidRPr="00B8084B">
        <w:rPr>
          <w:color w:val="000000" w:themeColor="text1"/>
        </w:rPr>
        <w:t>J-SKI</w:t>
      </w:r>
      <w:r w:rsidRPr="00B8084B">
        <w:rPr>
          <w:rFonts w:hint="eastAsia"/>
          <w:color w:val="000000" w:themeColor="text1"/>
        </w:rPr>
        <w:t>付随研究事務局の秋田大学医学部第三内科研究室</w:t>
      </w:r>
      <w:r w:rsidRPr="00B8084B">
        <w:rPr>
          <w:color w:val="000000" w:themeColor="text1"/>
        </w:rPr>
        <w:t xml:space="preserve"> (</w:t>
      </w:r>
      <w:r w:rsidRPr="00B8084B">
        <w:rPr>
          <w:rFonts w:hint="eastAsia"/>
          <w:color w:val="000000" w:themeColor="text1"/>
        </w:rPr>
        <w:t>担当藤岡</w:t>
      </w:r>
      <w:r w:rsidRPr="00B8084B">
        <w:rPr>
          <w:color w:val="000000" w:themeColor="text1"/>
        </w:rPr>
        <w:t>)</w:t>
      </w:r>
      <w:r w:rsidRPr="00B8084B">
        <w:rPr>
          <w:rFonts w:hint="eastAsia"/>
          <w:color w:val="000000" w:themeColor="text1"/>
        </w:rPr>
        <w:t>までクール宅急便</w:t>
      </w:r>
      <w:r w:rsidR="00595425" w:rsidRPr="00B8084B">
        <w:rPr>
          <w:rFonts w:hint="eastAsia"/>
          <w:color w:val="000000" w:themeColor="text1"/>
        </w:rPr>
        <w:t>（高温環境にならなければ（冬季など）は通常便でも可）</w:t>
      </w:r>
      <w:r w:rsidRPr="00B8084B">
        <w:rPr>
          <w:rFonts w:hint="eastAsia"/>
          <w:color w:val="000000" w:themeColor="text1"/>
        </w:rPr>
        <w:t>で平日着になるように送付ください。大変申し訳ございませんが、輸送費につ</w:t>
      </w:r>
      <w:r>
        <w:rPr>
          <w:rFonts w:hint="eastAsia"/>
        </w:rPr>
        <w:t>いてはご負担いただきますようお願いいたします。</w:t>
      </w:r>
    </w:p>
    <w:p w14:paraId="0A1B0243" w14:textId="77777777" w:rsidR="004E7A94" w:rsidRDefault="004E7A94" w:rsidP="004E7A94">
      <w:r>
        <w:t>6) FCM</w:t>
      </w:r>
      <w:r>
        <w:rPr>
          <w:rFonts w:hint="eastAsia"/>
        </w:rPr>
        <w:t>は可及的早期に検討し結果を２ヶ月程度でお返しいたします。</w:t>
      </w:r>
      <w:r>
        <w:t>NGS</w:t>
      </w:r>
      <w:r>
        <w:rPr>
          <w:rFonts w:hint="eastAsia"/>
        </w:rPr>
        <w:t>は</w:t>
      </w:r>
      <w:r>
        <w:t>25</w:t>
      </w:r>
      <w:r>
        <w:rPr>
          <w:rFonts w:hint="eastAsia"/>
        </w:rPr>
        <w:t>検体単位で検討し、一次解析結果をさらに目視で二次解析を行うため申しわけございませんが結果は１年後返却の予定となります。</w:t>
      </w:r>
    </w:p>
    <w:p w14:paraId="4932690E" w14:textId="77777777" w:rsidR="0063628A" w:rsidRDefault="0063628A" w:rsidP="0084560E">
      <w:pPr>
        <w:rPr>
          <w:rFonts w:asciiTheme="minorEastAsia" w:hAnsiTheme="minorEastAsia"/>
        </w:rPr>
      </w:pPr>
    </w:p>
    <w:p w14:paraId="2DF51814" w14:textId="77777777" w:rsidR="0084560E" w:rsidRPr="00A72280" w:rsidRDefault="0084560E" w:rsidP="0084560E">
      <w:pPr>
        <w:rPr>
          <w:rFonts w:asciiTheme="minorEastAsia" w:hAnsiTheme="minorEastAsia"/>
        </w:rPr>
      </w:pPr>
      <w:r w:rsidRPr="00A72280">
        <w:rPr>
          <w:rFonts w:asciiTheme="minorEastAsia" w:hAnsiTheme="minorEastAsia"/>
        </w:rPr>
        <w:t>J-SKI</w:t>
      </w:r>
      <w:r w:rsidRPr="00A72280">
        <w:rPr>
          <w:rFonts w:asciiTheme="minorEastAsia" w:hAnsiTheme="minorEastAsia" w:hint="eastAsia"/>
        </w:rPr>
        <w:t>付随研究代表者：髙橋直人</w:t>
      </w:r>
      <w:r w:rsidR="0063628A">
        <w:rPr>
          <w:rFonts w:asciiTheme="minorEastAsia" w:hAnsiTheme="minorEastAsia"/>
        </w:rPr>
        <w:t xml:space="preserve"> naotot@doc.med.akita-u.ac.jp</w:t>
      </w:r>
    </w:p>
    <w:p w14:paraId="2EA97083" w14:textId="77777777" w:rsidR="0084560E" w:rsidRPr="00A72280" w:rsidRDefault="0084560E" w:rsidP="0084560E">
      <w:pPr>
        <w:rPr>
          <w:rFonts w:asciiTheme="minorEastAsia" w:hAnsiTheme="minorEastAsia"/>
        </w:rPr>
      </w:pPr>
      <w:r w:rsidRPr="00A72280">
        <w:rPr>
          <w:rFonts w:asciiTheme="minorEastAsia" w:hAnsiTheme="minorEastAsia"/>
        </w:rPr>
        <w:t>J-SKI</w:t>
      </w:r>
      <w:r w:rsidR="004E7A94">
        <w:rPr>
          <w:rFonts w:asciiTheme="minorEastAsia" w:hAnsiTheme="minorEastAsia" w:hint="eastAsia"/>
        </w:rPr>
        <w:t>付随研究事務局担当：</w:t>
      </w:r>
      <w:r w:rsidR="0063628A">
        <w:rPr>
          <w:rFonts w:asciiTheme="minorEastAsia" w:hAnsiTheme="minorEastAsia" w:hint="eastAsia"/>
        </w:rPr>
        <w:t>藤岡優樹</w:t>
      </w:r>
      <w:r w:rsidR="0063628A">
        <w:rPr>
          <w:rFonts w:asciiTheme="minorEastAsia" w:hAnsiTheme="minorEastAsia"/>
        </w:rPr>
        <w:t xml:space="preserve"> </w:t>
      </w:r>
      <w:r w:rsidR="0063628A" w:rsidRPr="0063628A">
        <w:rPr>
          <w:rFonts w:asciiTheme="minorEastAsia" w:hAnsiTheme="minorEastAsia"/>
        </w:rPr>
        <w:t>yfujioka@med.akita-u.ac.jp</w:t>
      </w:r>
    </w:p>
    <w:p w14:paraId="354E22BD" w14:textId="77777777" w:rsidR="0084560E" w:rsidRPr="00A72280" w:rsidRDefault="0084560E" w:rsidP="0084560E">
      <w:pPr>
        <w:rPr>
          <w:rFonts w:asciiTheme="minorEastAsia" w:hAnsiTheme="minorEastAsia"/>
        </w:rPr>
      </w:pPr>
      <w:r w:rsidRPr="00A72280">
        <w:rPr>
          <w:rFonts w:asciiTheme="minorEastAsia" w:hAnsiTheme="minorEastAsia" w:hint="eastAsia"/>
        </w:rPr>
        <w:t>秋田大学大学院</w:t>
      </w:r>
      <w:r w:rsidRPr="00A72280">
        <w:rPr>
          <w:rFonts w:asciiTheme="minorEastAsia" w:hAnsiTheme="minorEastAsia"/>
        </w:rPr>
        <w:t xml:space="preserve"> </w:t>
      </w:r>
      <w:r w:rsidRPr="00A72280">
        <w:rPr>
          <w:rFonts w:asciiTheme="minorEastAsia" w:hAnsiTheme="minorEastAsia" w:hint="eastAsia"/>
        </w:rPr>
        <w:t>医学系研究科 血液腎臓膠原病内科学講座</w:t>
      </w:r>
    </w:p>
    <w:p w14:paraId="11977BA3" w14:textId="122F66D4" w:rsidR="0084560E" w:rsidRDefault="0084560E" w:rsidP="0084560E">
      <w:pPr>
        <w:rPr>
          <w:rFonts w:asciiTheme="minorEastAsia" w:hAnsiTheme="minorEastAsia"/>
        </w:rPr>
      </w:pPr>
      <w:r w:rsidRPr="00A72280">
        <w:rPr>
          <w:rFonts w:asciiTheme="minorEastAsia" w:hAnsiTheme="minorEastAsia" w:hint="eastAsia"/>
        </w:rPr>
        <w:t>〒</w:t>
      </w:r>
      <w:r w:rsidRPr="00A72280">
        <w:rPr>
          <w:rFonts w:asciiTheme="minorEastAsia" w:hAnsiTheme="minorEastAsia"/>
        </w:rPr>
        <w:t xml:space="preserve">010-8543 </w:t>
      </w:r>
      <w:r w:rsidRPr="00A72280">
        <w:rPr>
          <w:rFonts w:asciiTheme="minorEastAsia" w:hAnsiTheme="minorEastAsia" w:hint="eastAsia"/>
        </w:rPr>
        <w:t>秋田市本道１−１−１</w:t>
      </w:r>
      <w:r w:rsidRPr="00A72280">
        <w:rPr>
          <w:rFonts w:asciiTheme="minorEastAsia" w:hAnsiTheme="minorEastAsia"/>
        </w:rPr>
        <w:t xml:space="preserve"> TEL: 018-884-611</w:t>
      </w:r>
      <w:r w:rsidR="00B8789E" w:rsidRPr="00B8084B">
        <w:rPr>
          <w:rFonts w:asciiTheme="minorEastAsia" w:hAnsiTheme="minorEastAsia"/>
          <w:color w:val="000000" w:themeColor="text1"/>
        </w:rPr>
        <w:t>6</w:t>
      </w:r>
    </w:p>
    <w:p w14:paraId="7B6EE0EC" w14:textId="77777777" w:rsidR="0084560E" w:rsidRDefault="0084560E"/>
    <w:sectPr w:rsidR="0084560E" w:rsidSect="00FB358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0E"/>
    <w:rsid w:val="004E7A94"/>
    <w:rsid w:val="00533ADC"/>
    <w:rsid w:val="00595425"/>
    <w:rsid w:val="0063628A"/>
    <w:rsid w:val="0084560E"/>
    <w:rsid w:val="00B8084B"/>
    <w:rsid w:val="00B8789E"/>
    <w:rsid w:val="00FB35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7D6EB4"/>
  <w15:docId w15:val="{94089724-1038-824F-A63C-A7A59AA2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Company>秋田大学</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直人</dc:creator>
  <cp:keywords/>
  <dc:description/>
  <cp:lastModifiedBy>髙橋　直人</cp:lastModifiedBy>
  <cp:revision>2</cp:revision>
  <dcterms:created xsi:type="dcterms:W3CDTF">2023-04-21T00:46:00Z</dcterms:created>
  <dcterms:modified xsi:type="dcterms:W3CDTF">2023-04-21T00:46:00Z</dcterms:modified>
</cp:coreProperties>
</file>